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EDD2" w14:textId="77777777" w:rsidR="000804C0" w:rsidRDefault="000804C0" w:rsidP="000804C0">
      <w:pPr>
        <w:outlineLv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D75DAA" wp14:editId="623137CB">
            <wp:simplePos x="0" y="0"/>
            <wp:positionH relativeFrom="column">
              <wp:posOffset>3905250</wp:posOffset>
            </wp:positionH>
            <wp:positionV relativeFrom="paragraph">
              <wp:posOffset>31115</wp:posOffset>
            </wp:positionV>
            <wp:extent cx="1400175" cy="740410"/>
            <wp:effectExtent l="0" t="0" r="0" b="0"/>
            <wp:wrapTight wrapText="bothSides">
              <wp:wrapPolygon edited="0">
                <wp:start x="0" y="0"/>
                <wp:lineTo x="0" y="21118"/>
                <wp:lineTo x="21453" y="21118"/>
                <wp:lineTo x="214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IP_logo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E55ED" w14:textId="77777777" w:rsidR="00984373" w:rsidRPr="000804C0" w:rsidRDefault="00453049" w:rsidP="000804C0">
      <w:pPr>
        <w:outlineLvl w:val="0"/>
        <w:rPr>
          <w:rFonts w:asciiTheme="minorHAnsi" w:hAnsiTheme="minorHAnsi"/>
          <w:b/>
          <w:sz w:val="32"/>
          <w:szCs w:val="32"/>
        </w:rPr>
      </w:pPr>
      <w:r w:rsidRPr="000804C0">
        <w:rPr>
          <w:rFonts w:asciiTheme="minorHAnsi" w:hAnsiTheme="minorHAnsi"/>
          <w:b/>
          <w:sz w:val="32"/>
          <w:szCs w:val="32"/>
        </w:rPr>
        <w:t>J</w:t>
      </w:r>
      <w:r w:rsidR="00CF6BF2" w:rsidRPr="000804C0">
        <w:rPr>
          <w:rFonts w:asciiTheme="minorHAnsi" w:hAnsiTheme="minorHAnsi"/>
          <w:b/>
          <w:sz w:val="32"/>
          <w:szCs w:val="32"/>
        </w:rPr>
        <w:t>OB DESCRIPTION</w:t>
      </w:r>
    </w:p>
    <w:p w14:paraId="4C832742" w14:textId="77777777" w:rsidR="00984373" w:rsidRPr="00020C42" w:rsidRDefault="00984373" w:rsidP="00984373">
      <w:pPr>
        <w:rPr>
          <w:rFonts w:asciiTheme="minorHAnsi" w:hAnsiTheme="minorHAnsi"/>
          <w:b/>
          <w:sz w:val="22"/>
          <w:szCs w:val="22"/>
        </w:rPr>
      </w:pPr>
    </w:p>
    <w:p w14:paraId="5E85F7BA" w14:textId="77777777" w:rsidR="000804C0" w:rsidRPr="00020C42" w:rsidRDefault="000804C0" w:rsidP="00984373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97"/>
        <w:gridCol w:w="5404"/>
      </w:tblGrid>
      <w:tr w:rsidR="00BB081F" w:rsidRPr="00D73AAD" w14:paraId="7558B14D" w14:textId="77777777" w:rsidTr="00E523D1">
        <w:trPr>
          <w:trHeight w:val="525"/>
        </w:trPr>
        <w:tc>
          <w:tcPr>
            <w:tcW w:w="2897" w:type="dxa"/>
            <w:shd w:val="clear" w:color="auto" w:fill="002060"/>
          </w:tcPr>
          <w:p w14:paraId="547D7D53" w14:textId="77777777" w:rsidR="00D73AAD" w:rsidRPr="004F78D9" w:rsidRDefault="00CA371D" w:rsidP="00D73AAD">
            <w:pPr>
              <w:rPr>
                <w:rFonts w:asciiTheme="minorHAnsi" w:hAnsiTheme="minorHAnsi"/>
                <w:b/>
              </w:rPr>
            </w:pPr>
            <w:r w:rsidRPr="004F78D9">
              <w:rPr>
                <w:rFonts w:asciiTheme="minorHAnsi" w:hAnsiTheme="minorHAnsi"/>
                <w:b/>
              </w:rPr>
              <w:t>Job t</w:t>
            </w:r>
            <w:r w:rsidR="00D73AAD" w:rsidRPr="004F78D9">
              <w:rPr>
                <w:rFonts w:asciiTheme="minorHAnsi" w:hAnsiTheme="minorHAnsi"/>
                <w:b/>
              </w:rPr>
              <w:t xml:space="preserve">itle:  </w:t>
            </w:r>
          </w:p>
        </w:tc>
        <w:tc>
          <w:tcPr>
            <w:tcW w:w="5404" w:type="dxa"/>
          </w:tcPr>
          <w:p w14:paraId="6D3DC26D" w14:textId="240FB2CA" w:rsidR="00BF2705" w:rsidRPr="004F78D9" w:rsidRDefault="000752B3" w:rsidP="004123DC">
            <w:pPr>
              <w:rPr>
                <w:rFonts w:asciiTheme="minorHAnsi" w:hAnsiTheme="minorHAnsi"/>
                <w:b/>
              </w:rPr>
            </w:pPr>
            <w:r w:rsidRPr="004F78D9">
              <w:rPr>
                <w:rFonts w:asciiTheme="minorHAnsi" w:hAnsiTheme="minorHAnsi"/>
                <w:b/>
              </w:rPr>
              <w:t>Communications</w:t>
            </w:r>
            <w:r w:rsidR="004123DC" w:rsidRPr="004F78D9">
              <w:rPr>
                <w:rFonts w:asciiTheme="minorHAnsi" w:hAnsiTheme="minorHAnsi"/>
                <w:b/>
              </w:rPr>
              <w:t xml:space="preserve"> Officer</w:t>
            </w:r>
          </w:p>
        </w:tc>
      </w:tr>
      <w:tr w:rsidR="00BB081F" w:rsidRPr="00D73AAD" w14:paraId="262172C6" w14:textId="77777777" w:rsidTr="00E523D1">
        <w:tc>
          <w:tcPr>
            <w:tcW w:w="2897" w:type="dxa"/>
            <w:shd w:val="clear" w:color="auto" w:fill="002060"/>
          </w:tcPr>
          <w:p w14:paraId="6696D1C7" w14:textId="77777777" w:rsidR="00D73AAD" w:rsidRPr="004F78D9" w:rsidRDefault="00D73AAD" w:rsidP="00D73AAD">
            <w:pPr>
              <w:rPr>
                <w:rFonts w:asciiTheme="minorHAnsi" w:hAnsiTheme="minorHAnsi"/>
                <w:b/>
              </w:rPr>
            </w:pPr>
            <w:r w:rsidRPr="004F78D9">
              <w:rPr>
                <w:rFonts w:asciiTheme="minorHAnsi" w:hAnsiTheme="minorHAnsi"/>
                <w:b/>
              </w:rPr>
              <w:t>Reporting to:</w:t>
            </w:r>
            <w:r w:rsidRPr="004F78D9">
              <w:rPr>
                <w:rFonts w:asciiTheme="minorHAnsi" w:hAnsiTheme="minorHAnsi"/>
                <w:b/>
              </w:rPr>
              <w:tab/>
            </w:r>
          </w:p>
          <w:p w14:paraId="42FAB468" w14:textId="77777777" w:rsidR="00422E2D" w:rsidRPr="004F78D9" w:rsidRDefault="00422E2D" w:rsidP="00D73A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4" w:type="dxa"/>
          </w:tcPr>
          <w:p w14:paraId="26E7CFF3" w14:textId="77777777" w:rsidR="00D73AAD" w:rsidRPr="004F78D9" w:rsidRDefault="00167814" w:rsidP="000752B3">
            <w:pPr>
              <w:rPr>
                <w:rFonts w:asciiTheme="minorHAnsi" w:hAnsiTheme="minorHAnsi"/>
              </w:rPr>
            </w:pPr>
            <w:r w:rsidRPr="004F78D9">
              <w:rPr>
                <w:rFonts w:asciiTheme="minorHAnsi" w:hAnsiTheme="minorHAnsi"/>
              </w:rPr>
              <w:t>Head of Communications and Marketing</w:t>
            </w:r>
          </w:p>
        </w:tc>
      </w:tr>
      <w:tr w:rsidR="00BB081F" w:rsidRPr="00D73AAD" w14:paraId="595364F7" w14:textId="77777777" w:rsidTr="00E523D1">
        <w:tc>
          <w:tcPr>
            <w:tcW w:w="2897" w:type="dxa"/>
            <w:shd w:val="clear" w:color="auto" w:fill="002060"/>
          </w:tcPr>
          <w:p w14:paraId="6C3CD312" w14:textId="4BFD3C94" w:rsidR="00D73AAD" w:rsidRPr="004F78D9" w:rsidRDefault="00D73AAD" w:rsidP="00D73AAD">
            <w:pPr>
              <w:rPr>
                <w:rFonts w:asciiTheme="minorHAnsi" w:hAnsiTheme="minorHAnsi"/>
                <w:b/>
              </w:rPr>
            </w:pPr>
            <w:r w:rsidRPr="004F78D9">
              <w:rPr>
                <w:rFonts w:asciiTheme="minorHAnsi" w:hAnsiTheme="minorHAnsi"/>
                <w:b/>
              </w:rPr>
              <w:t>Salary</w:t>
            </w:r>
            <w:r w:rsidR="003116BF" w:rsidRPr="004F78D9">
              <w:rPr>
                <w:rFonts w:asciiTheme="minorHAnsi" w:hAnsiTheme="minorHAnsi"/>
                <w:b/>
              </w:rPr>
              <w:t xml:space="preserve"> and scale</w:t>
            </w:r>
            <w:r w:rsidRPr="004F78D9">
              <w:rPr>
                <w:rFonts w:asciiTheme="minorHAnsi" w:hAnsiTheme="minorHAnsi"/>
                <w:b/>
              </w:rPr>
              <w:t>:</w:t>
            </w:r>
          </w:p>
          <w:p w14:paraId="747A3BC4" w14:textId="77777777" w:rsidR="00D73AAD" w:rsidRPr="004F78D9" w:rsidRDefault="00D73AAD" w:rsidP="00D73A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4" w:type="dxa"/>
          </w:tcPr>
          <w:p w14:paraId="7AE5B4BB" w14:textId="263441FB" w:rsidR="003116BF" w:rsidRPr="0034104A" w:rsidRDefault="0034104A" w:rsidP="004F78D9">
            <w:pPr>
              <w:rPr>
                <w:rFonts w:asciiTheme="minorHAnsi" w:hAnsiTheme="minorHAnsi" w:cs="Calibri"/>
                <w:spacing w:val="1"/>
              </w:rPr>
            </w:pPr>
            <w:r w:rsidRPr="0034104A">
              <w:rPr>
                <w:rFonts w:asciiTheme="minorHAnsi" w:hAnsiTheme="minorHAnsi" w:cs="Calibri"/>
                <w:spacing w:val="1"/>
              </w:rPr>
              <w:t>£3</w:t>
            </w:r>
            <w:r w:rsidR="006E7FF9">
              <w:rPr>
                <w:rFonts w:asciiTheme="minorHAnsi" w:hAnsiTheme="minorHAnsi" w:cs="Calibri"/>
                <w:spacing w:val="1"/>
              </w:rPr>
              <w:t>2</w:t>
            </w:r>
            <w:r w:rsidR="00AD5130">
              <w:rPr>
                <w:rFonts w:asciiTheme="minorHAnsi" w:hAnsiTheme="minorHAnsi" w:cs="Calibri"/>
                <w:spacing w:val="1"/>
              </w:rPr>
              <w:t>-38</w:t>
            </w:r>
            <w:r w:rsidRPr="0034104A">
              <w:rPr>
                <w:rFonts w:asciiTheme="minorHAnsi" w:hAnsiTheme="minorHAnsi" w:cs="Calibri"/>
                <w:spacing w:val="1"/>
              </w:rPr>
              <w:t>,000</w:t>
            </w:r>
            <w:r>
              <w:rPr>
                <w:rFonts w:asciiTheme="minorHAnsi" w:hAnsiTheme="minorHAnsi" w:cs="Calibri"/>
                <w:spacing w:val="1"/>
              </w:rPr>
              <w:t xml:space="preserve"> FTE</w:t>
            </w:r>
            <w:r w:rsidR="00104BAD">
              <w:rPr>
                <w:rFonts w:asciiTheme="minorHAnsi" w:hAnsiTheme="minorHAnsi" w:cs="Calibri"/>
                <w:spacing w:val="1"/>
              </w:rPr>
              <w:t xml:space="preserve">, depending on experience </w:t>
            </w:r>
          </w:p>
        </w:tc>
      </w:tr>
      <w:tr w:rsidR="00AD5130" w:rsidRPr="00D73AAD" w14:paraId="5CDEDFC1" w14:textId="77777777" w:rsidTr="00E523D1">
        <w:tc>
          <w:tcPr>
            <w:tcW w:w="2897" w:type="dxa"/>
            <w:shd w:val="clear" w:color="auto" w:fill="002060"/>
          </w:tcPr>
          <w:p w14:paraId="1EB089C4" w14:textId="7B0A0F63" w:rsidR="00AD5130" w:rsidRPr="004F78D9" w:rsidRDefault="00AD5130" w:rsidP="00D73AAD">
            <w:pPr>
              <w:rPr>
                <w:rFonts w:asciiTheme="minorHAnsi" w:hAnsiTheme="minorHAnsi"/>
                <w:b/>
              </w:rPr>
            </w:pPr>
            <w:r w:rsidRPr="00675904">
              <w:rPr>
                <w:rFonts w:asciiTheme="minorHAnsi" w:hAnsiTheme="minorHAnsi"/>
                <w:b/>
                <w:color w:val="FFFFFF" w:themeColor="background1"/>
              </w:rPr>
              <w:t>HQIP Band</w:t>
            </w:r>
          </w:p>
        </w:tc>
        <w:tc>
          <w:tcPr>
            <w:tcW w:w="5404" w:type="dxa"/>
          </w:tcPr>
          <w:p w14:paraId="75A1D7C0" w14:textId="585CBB31" w:rsidR="00AD5130" w:rsidRPr="0034104A" w:rsidRDefault="007A14C9" w:rsidP="004F78D9">
            <w:pPr>
              <w:rPr>
                <w:rFonts w:asciiTheme="minorHAnsi" w:hAnsiTheme="minorHAnsi" w:cs="Calibri"/>
                <w:spacing w:val="1"/>
              </w:rPr>
            </w:pPr>
            <w:r>
              <w:rPr>
                <w:rFonts w:asciiTheme="minorHAnsi" w:hAnsiTheme="minorHAnsi" w:cs="Calibri"/>
                <w:spacing w:val="1"/>
              </w:rPr>
              <w:t>D / E</w:t>
            </w:r>
            <w:r w:rsidR="00E523D1">
              <w:rPr>
                <w:rFonts w:asciiTheme="minorHAnsi" w:hAnsiTheme="minorHAnsi" w:cs="Calibri"/>
                <w:spacing w:val="1"/>
              </w:rPr>
              <w:t>, de</w:t>
            </w:r>
            <w:r w:rsidR="00E523D1">
              <w:rPr>
                <w:rFonts w:asciiTheme="minorHAnsi" w:hAnsiTheme="minorHAnsi" w:cs="Calibri"/>
                <w:spacing w:val="1"/>
              </w:rPr>
              <w:t>pending on experience</w:t>
            </w:r>
          </w:p>
        </w:tc>
      </w:tr>
      <w:tr w:rsidR="00BB081F" w:rsidRPr="00D73AAD" w14:paraId="78465DF5" w14:textId="77777777" w:rsidTr="00E523D1">
        <w:tc>
          <w:tcPr>
            <w:tcW w:w="2897" w:type="dxa"/>
            <w:shd w:val="clear" w:color="auto" w:fill="002060"/>
          </w:tcPr>
          <w:p w14:paraId="6F553B75" w14:textId="77777777" w:rsidR="00D73AAD" w:rsidRDefault="00D73AAD" w:rsidP="00D73AAD">
            <w:pPr>
              <w:rPr>
                <w:rFonts w:asciiTheme="minorHAnsi" w:hAnsiTheme="minorHAnsi"/>
                <w:b/>
              </w:rPr>
            </w:pPr>
            <w:r w:rsidRPr="00D73AAD">
              <w:rPr>
                <w:rFonts w:asciiTheme="minorHAnsi" w:hAnsiTheme="minorHAnsi"/>
                <w:b/>
              </w:rPr>
              <w:t>Contract type:</w:t>
            </w:r>
          </w:p>
          <w:p w14:paraId="33D6EEA4" w14:textId="77777777" w:rsidR="00D73AAD" w:rsidRPr="00D73AAD" w:rsidRDefault="00D73AAD" w:rsidP="00D73A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4" w:type="dxa"/>
          </w:tcPr>
          <w:p w14:paraId="578DDC39" w14:textId="16943AB9" w:rsidR="00D73AAD" w:rsidRPr="00FE7476" w:rsidRDefault="003A29E7" w:rsidP="00D73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Permanent</w:t>
            </w:r>
          </w:p>
        </w:tc>
      </w:tr>
      <w:tr w:rsidR="00BB081F" w:rsidRPr="00D73AAD" w14:paraId="246165F0" w14:textId="77777777" w:rsidTr="00E523D1">
        <w:tc>
          <w:tcPr>
            <w:tcW w:w="2897" w:type="dxa"/>
            <w:shd w:val="clear" w:color="auto" w:fill="002060"/>
          </w:tcPr>
          <w:p w14:paraId="3E8F6562" w14:textId="77777777" w:rsidR="00D73AAD" w:rsidRDefault="00D73AAD" w:rsidP="00D73AAD">
            <w:pPr>
              <w:rPr>
                <w:rFonts w:asciiTheme="minorHAnsi" w:hAnsiTheme="minorHAnsi"/>
                <w:b/>
              </w:rPr>
            </w:pPr>
            <w:r w:rsidRPr="00D73AAD">
              <w:rPr>
                <w:rFonts w:asciiTheme="minorHAnsi" w:hAnsiTheme="minorHAnsi"/>
                <w:b/>
              </w:rPr>
              <w:t>Hours:</w:t>
            </w:r>
            <w:r w:rsidRPr="00D73AAD">
              <w:rPr>
                <w:rFonts w:asciiTheme="minorHAnsi" w:hAnsiTheme="minorHAnsi"/>
                <w:b/>
              </w:rPr>
              <w:tab/>
            </w:r>
          </w:p>
          <w:p w14:paraId="1E31314D" w14:textId="77777777" w:rsidR="00D73AAD" w:rsidRPr="00D73AAD" w:rsidRDefault="00D73AAD" w:rsidP="00D73A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4" w:type="dxa"/>
          </w:tcPr>
          <w:p w14:paraId="603D2280" w14:textId="74FB9914" w:rsidR="003116BF" w:rsidRPr="00FE7476" w:rsidRDefault="00BB081F" w:rsidP="00D73AAD">
            <w:pPr>
              <w:rPr>
                <w:rFonts w:asciiTheme="minorHAnsi" w:hAnsiTheme="minorHAnsi"/>
              </w:rPr>
            </w:pPr>
            <w:r w:rsidRPr="00C54D8F">
              <w:rPr>
                <w:rFonts w:asciiTheme="minorHAnsi" w:hAnsiTheme="minorHAnsi"/>
              </w:rPr>
              <w:t>37.5 hours per week</w:t>
            </w:r>
            <w:r w:rsidR="00167814" w:rsidRPr="00C54D8F">
              <w:rPr>
                <w:rFonts w:asciiTheme="minorHAnsi" w:hAnsiTheme="minorHAnsi"/>
              </w:rPr>
              <w:t xml:space="preserve"> (1.0 WTE)</w:t>
            </w:r>
            <w:r w:rsidR="005E11B1" w:rsidRPr="00C54D8F">
              <w:rPr>
                <w:rFonts w:asciiTheme="minorHAnsi" w:hAnsiTheme="minorHAnsi"/>
              </w:rPr>
              <w:t xml:space="preserve"> working remotely/from home</w:t>
            </w:r>
            <w:r w:rsidR="003338FA">
              <w:rPr>
                <w:rFonts w:asciiTheme="minorHAnsi" w:hAnsiTheme="minorHAnsi"/>
              </w:rPr>
              <w:t xml:space="preserve"> – flexible working requests, minimum of 25 hours p.w.</w:t>
            </w:r>
            <w:r w:rsidR="0034104A">
              <w:rPr>
                <w:rFonts w:asciiTheme="minorHAnsi" w:hAnsiTheme="minorHAnsi"/>
              </w:rPr>
              <w:t xml:space="preserve">, </w:t>
            </w:r>
            <w:r w:rsidR="003338FA">
              <w:rPr>
                <w:rFonts w:asciiTheme="minorHAnsi" w:hAnsiTheme="minorHAnsi"/>
              </w:rPr>
              <w:t>will be considered</w:t>
            </w:r>
          </w:p>
        </w:tc>
      </w:tr>
      <w:tr w:rsidR="00AD5130" w14:paraId="4BAB58FD" w14:textId="77777777" w:rsidTr="00E523D1">
        <w:trPr>
          <w:trHeight w:val="67"/>
        </w:trPr>
        <w:tc>
          <w:tcPr>
            <w:tcW w:w="2897" w:type="dxa"/>
            <w:shd w:val="clear" w:color="auto" w:fill="002060"/>
            <w:hideMark/>
          </w:tcPr>
          <w:p w14:paraId="41E97C7D" w14:textId="77777777" w:rsidR="00AD5130" w:rsidRPr="00675904" w:rsidRDefault="00AD5130" w:rsidP="00BF54B3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75904">
              <w:rPr>
                <w:rFonts w:asciiTheme="minorHAnsi" w:hAnsiTheme="minorHAnsi"/>
                <w:b/>
                <w:color w:val="FFFFFF" w:themeColor="background1"/>
              </w:rPr>
              <w:t xml:space="preserve">Annual leave </w:t>
            </w:r>
          </w:p>
        </w:tc>
        <w:tc>
          <w:tcPr>
            <w:tcW w:w="5404" w:type="dxa"/>
            <w:hideMark/>
          </w:tcPr>
          <w:p w14:paraId="3559A8BE" w14:textId="77777777" w:rsidR="00AD5130" w:rsidRDefault="00AD5130" w:rsidP="00BF54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days plus public holidays (pro rata for part-time)</w:t>
            </w:r>
          </w:p>
        </w:tc>
      </w:tr>
      <w:tr w:rsidR="00AD5130" w14:paraId="0EF2D6F2" w14:textId="77777777" w:rsidTr="00E523D1">
        <w:trPr>
          <w:trHeight w:val="567"/>
        </w:trPr>
        <w:tc>
          <w:tcPr>
            <w:tcW w:w="2897" w:type="dxa"/>
            <w:shd w:val="clear" w:color="auto" w:fill="002060"/>
            <w:hideMark/>
          </w:tcPr>
          <w:p w14:paraId="0781C532" w14:textId="77777777" w:rsidR="00AD5130" w:rsidRPr="00675904" w:rsidRDefault="00AD5130" w:rsidP="00BF54B3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675904">
              <w:rPr>
                <w:rFonts w:asciiTheme="minorHAnsi" w:hAnsiTheme="minorHAnsi"/>
                <w:b/>
                <w:color w:val="FFFFFF" w:themeColor="background1"/>
              </w:rPr>
              <w:t xml:space="preserve">Pension </w:t>
            </w:r>
          </w:p>
        </w:tc>
        <w:tc>
          <w:tcPr>
            <w:tcW w:w="5404" w:type="dxa"/>
          </w:tcPr>
          <w:p w14:paraId="1D35D4DA" w14:textId="6B068125" w:rsidR="00AD5130" w:rsidRDefault="00AD5130" w:rsidP="00BF54B3">
            <w:r>
              <w:t>Company’s Group Personal Pension scheme</w:t>
            </w:r>
            <w:r w:rsidR="007A14C9">
              <w:t xml:space="preserve">, with generous </w:t>
            </w:r>
            <w:r>
              <w:t>employer</w:t>
            </w:r>
            <w:r w:rsidR="007A14C9">
              <w:t>’</w:t>
            </w:r>
            <w:r>
              <w:t>s contribution</w:t>
            </w:r>
          </w:p>
          <w:p w14:paraId="35335FE6" w14:textId="77777777" w:rsidR="00AD5130" w:rsidRDefault="00AD5130" w:rsidP="00BF54B3">
            <w:pPr>
              <w:rPr>
                <w:rFonts w:asciiTheme="minorHAnsi" w:hAnsiTheme="minorHAnsi"/>
              </w:rPr>
            </w:pPr>
          </w:p>
        </w:tc>
      </w:tr>
    </w:tbl>
    <w:p w14:paraId="406E4CB9" w14:textId="77777777" w:rsidR="00AD5130" w:rsidRPr="00020C42" w:rsidRDefault="00AD5130" w:rsidP="002862C3">
      <w:pPr>
        <w:ind w:left="2160" w:hanging="2160"/>
        <w:rPr>
          <w:rFonts w:asciiTheme="minorHAnsi" w:hAnsiTheme="minorHAnsi"/>
          <w:b/>
          <w:sz w:val="22"/>
          <w:szCs w:val="22"/>
        </w:rPr>
      </w:pPr>
    </w:p>
    <w:p w14:paraId="4E1D0101" w14:textId="77777777" w:rsidR="00E523D1" w:rsidRPr="00BA63F7" w:rsidRDefault="00E523D1" w:rsidP="00E523D1">
      <w:pPr>
        <w:shd w:val="clear" w:color="auto" w:fill="002060"/>
        <w:rPr>
          <w:rFonts w:asciiTheme="minorHAnsi" w:hAnsiTheme="minorHAnsi" w:cs="Tahoma"/>
          <w:b/>
          <w:color w:val="FFFFFF" w:themeColor="background1"/>
          <w:sz w:val="22"/>
        </w:rPr>
      </w:pPr>
      <w:r w:rsidRPr="00BA63F7">
        <w:rPr>
          <w:rFonts w:asciiTheme="minorHAnsi" w:hAnsiTheme="minorHAnsi" w:cs="Tahoma"/>
          <w:b/>
          <w:color w:val="FFFFFF" w:themeColor="background1"/>
          <w:sz w:val="22"/>
        </w:rPr>
        <w:t>About us</w:t>
      </w:r>
    </w:p>
    <w:p w14:paraId="7088D883" w14:textId="77777777" w:rsidR="00E523D1" w:rsidRDefault="00E523D1" w:rsidP="00E523D1">
      <w:pPr>
        <w:rPr>
          <w:rFonts w:asciiTheme="minorHAnsi" w:hAnsiTheme="minorHAnsi" w:cstheme="minorHAnsi"/>
          <w:sz w:val="22"/>
        </w:rPr>
      </w:pPr>
    </w:p>
    <w:p w14:paraId="4AE657D3" w14:textId="5D9F06BE" w:rsidR="00E523D1" w:rsidRPr="00E523D1" w:rsidRDefault="00E523D1" w:rsidP="00E523D1">
      <w:pPr>
        <w:rPr>
          <w:rFonts w:asciiTheme="minorHAnsi" w:hAnsiTheme="minorHAnsi" w:cstheme="minorHAnsi"/>
          <w:sz w:val="22"/>
          <w:szCs w:val="22"/>
        </w:rPr>
      </w:pPr>
      <w:r w:rsidRPr="00E523D1">
        <w:rPr>
          <w:rFonts w:asciiTheme="minorHAnsi" w:hAnsiTheme="minorHAnsi" w:cstheme="minorHAnsi"/>
          <w:sz w:val="22"/>
          <w:szCs w:val="22"/>
        </w:rPr>
        <w:t xml:space="preserve">The </w:t>
      </w:r>
      <w:hyperlink r:id="rId9" w:history="1">
        <w:r w:rsidRPr="00E523D1">
          <w:rPr>
            <w:rStyle w:val="Hyperlink"/>
            <w:rFonts w:asciiTheme="minorHAnsi" w:hAnsiTheme="minorHAnsi" w:cstheme="minorHAnsi"/>
            <w:sz w:val="22"/>
            <w:szCs w:val="22"/>
          </w:rPr>
          <w:t>Healthcare Quality Improvement Partnership (HQIP)</w:t>
        </w:r>
      </w:hyperlink>
      <w:r w:rsidRPr="00E523D1">
        <w:rPr>
          <w:rFonts w:asciiTheme="minorHAnsi" w:hAnsiTheme="minorHAnsi" w:cstheme="minorHAnsi"/>
          <w:sz w:val="22"/>
          <w:szCs w:val="22"/>
        </w:rPr>
        <w:t xml:space="preserve"> is an independent, not-for-profit organisation led the Academy of Medical Royal Colleges and the Royal College of Nursing. A long-term partner of NHS England, our primary aim is to support improved health outcomes for everyone through high-quality, evidence-informed, patient-centred healthcare. </w:t>
      </w:r>
      <w:r>
        <w:rPr>
          <w:rFonts w:asciiTheme="minorHAnsi" w:hAnsiTheme="minorHAnsi" w:cstheme="minorHAnsi"/>
          <w:sz w:val="22"/>
          <w:szCs w:val="22"/>
        </w:rPr>
        <w:t>As such</w:t>
      </w:r>
      <w:r w:rsidRPr="00E523D1">
        <w:rPr>
          <w:rFonts w:asciiTheme="minorHAnsi" w:hAnsiTheme="minorHAnsi" w:cstheme="minorHAnsi"/>
          <w:sz w:val="22"/>
          <w:szCs w:val="22"/>
        </w:rPr>
        <w:t>, we enable robust quality improvement through clinical audit, registry data and other evidence, as well as a range of support and guidance to drive improvements in patient outcomes.</w:t>
      </w:r>
    </w:p>
    <w:p w14:paraId="58D689D5" w14:textId="77777777" w:rsidR="00E523D1" w:rsidRPr="00E523D1" w:rsidRDefault="00E523D1" w:rsidP="00E523D1">
      <w:pPr>
        <w:rPr>
          <w:rFonts w:asciiTheme="minorHAnsi" w:hAnsiTheme="minorHAnsi" w:cstheme="minorHAnsi"/>
          <w:sz w:val="22"/>
          <w:szCs w:val="22"/>
        </w:rPr>
      </w:pPr>
    </w:p>
    <w:p w14:paraId="4E5CCE0C" w14:textId="17D9159B" w:rsidR="00E523D1" w:rsidRPr="00E523D1" w:rsidRDefault="00E523D1" w:rsidP="00E523D1">
      <w:pPr>
        <w:rPr>
          <w:rFonts w:asciiTheme="minorHAnsi" w:hAnsiTheme="minorHAnsi" w:cstheme="minorHAnsi"/>
          <w:sz w:val="22"/>
          <w:szCs w:val="22"/>
        </w:rPr>
      </w:pPr>
      <w:r w:rsidRPr="00E523D1">
        <w:rPr>
          <w:rFonts w:asciiTheme="minorHAnsi" w:hAnsiTheme="minorHAnsi" w:cstheme="minorHAnsi"/>
          <w:sz w:val="22"/>
          <w:szCs w:val="22"/>
        </w:rPr>
        <w:t>M</w:t>
      </w:r>
      <w:r w:rsidRPr="00E523D1">
        <w:rPr>
          <w:rFonts w:asciiTheme="minorHAnsi" w:hAnsiTheme="minorHAnsi" w:cstheme="minorHAnsi"/>
          <w:sz w:val="22"/>
          <w:szCs w:val="22"/>
        </w:rPr>
        <w:t xml:space="preserve">ore specifically, HQIP runs two of the largest healthcare programmes of their kind. Firstly, we commission and manage the </w:t>
      </w:r>
      <w:hyperlink r:id="rId10" w:history="1">
        <w:r w:rsidRPr="00E523D1">
          <w:rPr>
            <w:rStyle w:val="Hyperlink"/>
            <w:rFonts w:asciiTheme="minorHAnsi" w:hAnsiTheme="minorHAnsi" w:cstheme="minorHAnsi"/>
            <w:sz w:val="22"/>
            <w:szCs w:val="22"/>
          </w:rPr>
          <w:t>National Clinical Audit and Patient Outcomes Programme (NCAPOP)</w:t>
        </w:r>
      </w:hyperlink>
      <w:r w:rsidRPr="00E523D1">
        <w:rPr>
          <w:rFonts w:asciiTheme="minorHAnsi" w:hAnsiTheme="minorHAnsi" w:cstheme="minorHAnsi"/>
          <w:sz w:val="22"/>
          <w:szCs w:val="22"/>
        </w:rPr>
        <w:t xml:space="preserve"> on behalf of NHS England, the Welsh Government and others. This programme covers the </w:t>
      </w:r>
      <w:hyperlink r:id="rId11" w:history="1">
        <w:r w:rsidRPr="00E523D1">
          <w:rPr>
            <w:rStyle w:val="Hyperlink"/>
            <w:rFonts w:asciiTheme="minorHAnsi" w:hAnsiTheme="minorHAnsi" w:cstheme="minorHAnsi"/>
            <w:sz w:val="22"/>
            <w:szCs w:val="22"/>
          </w:rPr>
          <w:t>National Clinical Audit Programme</w:t>
        </w:r>
      </w:hyperlink>
      <w:r w:rsidRPr="00E523D1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2" w:history="1">
        <w:r w:rsidRPr="00E523D1">
          <w:rPr>
            <w:rStyle w:val="Hyperlink"/>
            <w:rFonts w:asciiTheme="minorHAnsi" w:hAnsiTheme="minorHAnsi" w:cstheme="minorHAnsi"/>
            <w:sz w:val="22"/>
            <w:szCs w:val="22"/>
          </w:rPr>
          <w:t>Clinical Outcome Review Programmes</w:t>
        </w:r>
      </w:hyperlink>
      <w:r w:rsidRPr="00E523D1">
        <w:rPr>
          <w:rFonts w:asciiTheme="minorHAnsi" w:hAnsiTheme="minorHAnsi" w:cstheme="minorHAnsi"/>
          <w:sz w:val="22"/>
          <w:szCs w:val="22"/>
        </w:rPr>
        <w:t xml:space="preserve"> which comprise of </w:t>
      </w:r>
      <w:r>
        <w:rPr>
          <w:rFonts w:asciiTheme="minorHAnsi" w:hAnsiTheme="minorHAnsi" w:cstheme="minorHAnsi"/>
          <w:sz w:val="22"/>
          <w:szCs w:val="22"/>
        </w:rPr>
        <w:t>circa 40</w:t>
      </w:r>
      <w:r w:rsidRPr="00E523D1">
        <w:rPr>
          <w:rFonts w:asciiTheme="minorHAnsi" w:hAnsiTheme="minorHAnsi" w:cstheme="minorHAnsi"/>
          <w:sz w:val="22"/>
          <w:szCs w:val="22"/>
        </w:rPr>
        <w:t xml:space="preserve"> projects that collect and analyse healthcare data, in order to provide a national picture of care for a wide range of conditions from asthma to vascular health. We also host the </w:t>
      </w:r>
      <w:hyperlink r:id="rId13" w:history="1">
        <w:r w:rsidRPr="00E523D1">
          <w:rPr>
            <w:rStyle w:val="Hyperlink"/>
            <w:rFonts w:asciiTheme="minorHAnsi" w:hAnsiTheme="minorHAnsi" w:cstheme="minorHAnsi"/>
            <w:sz w:val="22"/>
            <w:szCs w:val="22"/>
          </w:rPr>
          <w:t>National Joint Registry (NJR)</w:t>
        </w:r>
      </w:hyperlink>
      <w:r w:rsidRPr="00E523D1">
        <w:rPr>
          <w:rFonts w:asciiTheme="minorHAnsi" w:hAnsiTheme="minorHAnsi" w:cstheme="minorHAnsi"/>
          <w:sz w:val="22"/>
          <w:szCs w:val="22"/>
        </w:rPr>
        <w:t xml:space="preserve">, </w:t>
      </w:r>
      <w:r w:rsidRPr="00E523D1">
        <w:rPr>
          <w:rFonts w:asciiTheme="minorHAnsi" w:hAnsiTheme="minorHAnsi" w:cstheme="minorHAnsi"/>
          <w:color w:val="14171A"/>
          <w:sz w:val="22"/>
          <w:szCs w:val="22"/>
          <w:shd w:val="clear" w:color="auto" w:fill="FFFFFF"/>
        </w:rPr>
        <w:t>which collects and analyses data relating to performance outcomes in joint replacement surgery, and currently holds around 3.7 million orthopaedic records.</w:t>
      </w:r>
    </w:p>
    <w:p w14:paraId="762DE658" w14:textId="77777777" w:rsidR="00E523D1" w:rsidRPr="00B6673C" w:rsidRDefault="00E523D1" w:rsidP="00E523D1">
      <w:pPr>
        <w:ind w:left="113"/>
        <w:jc w:val="both"/>
        <w:rPr>
          <w:rFonts w:asciiTheme="minorHAnsi" w:hAnsiTheme="minorHAnsi" w:cs="Arial"/>
          <w:sz w:val="22"/>
        </w:rPr>
      </w:pPr>
    </w:p>
    <w:p w14:paraId="5B6B6643" w14:textId="78E5C94D" w:rsidR="00E523D1" w:rsidRPr="00E523D1" w:rsidRDefault="00E523D1" w:rsidP="00E523D1">
      <w:pPr>
        <w:rPr>
          <w:rFonts w:asciiTheme="minorHAnsi" w:hAnsiTheme="minorHAnsi"/>
          <w:b/>
          <w:sz w:val="22"/>
        </w:rPr>
      </w:pPr>
      <w:r w:rsidRPr="00B6673C">
        <w:rPr>
          <w:rFonts w:asciiTheme="minorHAnsi" w:hAnsiTheme="minorHAnsi" w:cs="Arial"/>
          <w:sz w:val="22"/>
        </w:rPr>
        <w:t xml:space="preserve">Further information can be found at </w:t>
      </w:r>
      <w:hyperlink r:id="rId14" w:history="1">
        <w:r w:rsidRPr="00105B39">
          <w:rPr>
            <w:rStyle w:val="Hyperlink"/>
            <w:rFonts w:asciiTheme="minorHAnsi" w:hAnsiTheme="minorHAnsi" w:cs="Arial"/>
            <w:sz w:val="22"/>
          </w:rPr>
          <w:t>www.hqip.org.uk</w:t>
        </w:r>
      </w:hyperlink>
      <w:r>
        <w:rPr>
          <w:rFonts w:asciiTheme="minorHAnsi" w:hAnsiTheme="minorHAnsi" w:cs="Tahoma"/>
          <w:b/>
          <w:color w:val="000000" w:themeColor="text1"/>
          <w:sz w:val="22"/>
        </w:rPr>
        <w:t>.</w:t>
      </w:r>
    </w:p>
    <w:p w14:paraId="113F5435" w14:textId="77777777" w:rsidR="00E523D1" w:rsidRPr="00020C42" w:rsidRDefault="00E523D1" w:rsidP="00E523D1">
      <w:pPr>
        <w:rPr>
          <w:rFonts w:asciiTheme="minorHAnsi" w:hAnsiTheme="minorHAnsi" w:cs="Tahoma"/>
          <w:b/>
          <w:color w:val="000000" w:themeColor="text1"/>
          <w:sz w:val="22"/>
        </w:rPr>
      </w:pPr>
    </w:p>
    <w:p w14:paraId="423F104D" w14:textId="77777777" w:rsidR="00E523D1" w:rsidRPr="006337B8" w:rsidRDefault="00E523D1" w:rsidP="00E523D1">
      <w:pPr>
        <w:shd w:val="clear" w:color="auto" w:fill="002060"/>
        <w:rPr>
          <w:rFonts w:asciiTheme="minorHAnsi" w:hAnsiTheme="minorHAnsi" w:cs="Tahoma"/>
          <w:b/>
          <w:color w:val="FFFFFF" w:themeColor="background1"/>
          <w:sz w:val="22"/>
        </w:rPr>
      </w:pPr>
      <w:r w:rsidRPr="006337B8">
        <w:rPr>
          <w:rFonts w:asciiTheme="minorHAnsi" w:hAnsiTheme="minorHAnsi" w:cs="Tahoma"/>
          <w:b/>
          <w:color w:val="FFFFFF" w:themeColor="background1"/>
          <w:sz w:val="22"/>
        </w:rPr>
        <w:t>Purpose of the position</w:t>
      </w:r>
    </w:p>
    <w:p w14:paraId="6D906EB8" w14:textId="77777777" w:rsidR="00FE7476" w:rsidRPr="000804C0" w:rsidRDefault="00FE7476" w:rsidP="008E5575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2D080441" w14:textId="4D553F40" w:rsidR="0028106B" w:rsidRDefault="00DC6A83" w:rsidP="00280435">
      <w:pPr>
        <w:rPr>
          <w:rFonts w:asciiTheme="minorHAnsi" w:hAnsiTheme="minorHAnsi" w:cs="Arial"/>
          <w:iCs/>
          <w:sz w:val="22"/>
          <w:szCs w:val="22"/>
        </w:rPr>
      </w:pPr>
      <w:r w:rsidRPr="00656A29">
        <w:rPr>
          <w:rFonts w:asciiTheme="minorHAnsi" w:hAnsiTheme="minorHAnsi" w:cs="Arial"/>
          <w:iCs/>
          <w:sz w:val="22"/>
          <w:szCs w:val="22"/>
        </w:rPr>
        <w:t>This post will</w:t>
      </w:r>
      <w:r w:rsidR="00280435" w:rsidRPr="00656A29">
        <w:rPr>
          <w:rFonts w:asciiTheme="minorHAnsi" w:hAnsiTheme="minorHAnsi" w:cs="Arial"/>
          <w:iCs/>
          <w:sz w:val="22"/>
          <w:szCs w:val="22"/>
        </w:rPr>
        <w:t xml:space="preserve"> </w:t>
      </w:r>
      <w:r w:rsidR="004123DC" w:rsidRPr="00656A29">
        <w:rPr>
          <w:rFonts w:asciiTheme="minorHAnsi" w:hAnsiTheme="minorHAnsi" w:cs="Arial"/>
          <w:iCs/>
          <w:sz w:val="22"/>
          <w:szCs w:val="22"/>
        </w:rPr>
        <w:t>deliver the</w:t>
      </w:r>
      <w:r w:rsidR="00280435" w:rsidRPr="00656A29">
        <w:rPr>
          <w:rFonts w:asciiTheme="minorHAnsi" w:hAnsiTheme="minorHAnsi" w:cs="Arial"/>
          <w:iCs/>
          <w:sz w:val="22"/>
          <w:szCs w:val="22"/>
        </w:rPr>
        <w:t xml:space="preserve"> organisation’s</w:t>
      </w:r>
      <w:r w:rsidR="004123DC" w:rsidRPr="00656A29">
        <w:rPr>
          <w:rFonts w:asciiTheme="minorHAnsi" w:hAnsiTheme="minorHAnsi" w:cs="Arial"/>
          <w:iCs/>
          <w:sz w:val="22"/>
          <w:szCs w:val="22"/>
        </w:rPr>
        <w:t xml:space="preserve"> day-to-day</w:t>
      </w:r>
      <w:r w:rsidR="00280435" w:rsidRPr="00656A29">
        <w:rPr>
          <w:rFonts w:asciiTheme="minorHAnsi" w:hAnsiTheme="minorHAnsi" w:cs="Arial"/>
          <w:iCs/>
          <w:sz w:val="22"/>
          <w:szCs w:val="22"/>
        </w:rPr>
        <w:t xml:space="preserve"> communications activities, </w:t>
      </w:r>
      <w:r w:rsidR="00A012F9">
        <w:rPr>
          <w:rFonts w:asciiTheme="minorHAnsi" w:hAnsiTheme="minorHAnsi" w:cs="Arial"/>
          <w:iCs/>
          <w:sz w:val="22"/>
          <w:szCs w:val="22"/>
        </w:rPr>
        <w:t xml:space="preserve">both on- and off-line, </w:t>
      </w:r>
      <w:r w:rsidR="004123DC" w:rsidRPr="00656A29">
        <w:rPr>
          <w:rFonts w:asciiTheme="minorHAnsi" w:hAnsiTheme="minorHAnsi" w:cs="Arial"/>
          <w:iCs/>
          <w:sz w:val="22"/>
          <w:szCs w:val="22"/>
        </w:rPr>
        <w:t xml:space="preserve">helping to build </w:t>
      </w:r>
      <w:r w:rsidR="001D6D51" w:rsidRPr="00656A29">
        <w:rPr>
          <w:rFonts w:asciiTheme="minorHAnsi" w:hAnsiTheme="minorHAnsi" w:cs="Arial"/>
          <w:iCs/>
          <w:sz w:val="22"/>
          <w:szCs w:val="22"/>
        </w:rPr>
        <w:t>HQIP’s</w:t>
      </w:r>
      <w:r w:rsidR="00280435" w:rsidRPr="00656A29">
        <w:rPr>
          <w:rFonts w:asciiTheme="minorHAnsi" w:hAnsiTheme="minorHAnsi" w:cs="Arial"/>
          <w:iCs/>
          <w:sz w:val="22"/>
          <w:szCs w:val="22"/>
        </w:rPr>
        <w:t xml:space="preserve"> external profile and </w:t>
      </w:r>
      <w:r w:rsidR="00FF3DDF">
        <w:rPr>
          <w:rFonts w:asciiTheme="minorHAnsi" w:hAnsiTheme="minorHAnsi" w:cs="Arial"/>
          <w:iCs/>
          <w:sz w:val="22"/>
          <w:szCs w:val="22"/>
        </w:rPr>
        <w:t xml:space="preserve">maximise the </w:t>
      </w:r>
      <w:r w:rsidRPr="00656A29">
        <w:rPr>
          <w:rFonts w:asciiTheme="minorHAnsi" w:hAnsiTheme="minorHAnsi" w:cs="Arial"/>
          <w:iCs/>
          <w:sz w:val="22"/>
          <w:szCs w:val="22"/>
        </w:rPr>
        <w:t>impact</w:t>
      </w:r>
      <w:r w:rsidR="00FF3DDF">
        <w:rPr>
          <w:rFonts w:asciiTheme="minorHAnsi" w:hAnsiTheme="minorHAnsi" w:cs="Arial"/>
          <w:iCs/>
          <w:sz w:val="22"/>
          <w:szCs w:val="22"/>
        </w:rPr>
        <w:t xml:space="preserve"> of our work</w:t>
      </w:r>
      <w:r w:rsidR="0028106B" w:rsidRPr="00656A29">
        <w:rPr>
          <w:rFonts w:asciiTheme="minorHAnsi" w:hAnsiTheme="minorHAnsi" w:cs="Arial"/>
          <w:iCs/>
          <w:sz w:val="22"/>
          <w:szCs w:val="22"/>
        </w:rPr>
        <w:t xml:space="preserve">. </w:t>
      </w:r>
      <w:r w:rsidR="007B68F6">
        <w:rPr>
          <w:rFonts w:asciiTheme="minorHAnsi" w:hAnsiTheme="minorHAnsi" w:cs="Arial"/>
          <w:iCs/>
          <w:sz w:val="22"/>
          <w:szCs w:val="22"/>
        </w:rPr>
        <w:t xml:space="preserve">The post holder </w:t>
      </w:r>
      <w:r w:rsidR="007B68F6" w:rsidRPr="007B68F6">
        <w:rPr>
          <w:rFonts w:asciiTheme="minorHAnsi" w:hAnsiTheme="minorHAnsi" w:cs="Arial"/>
          <w:iCs/>
          <w:sz w:val="22"/>
          <w:szCs w:val="22"/>
        </w:rPr>
        <w:t xml:space="preserve">will take a leading role in the planning, creation and delivery of our </w:t>
      </w:r>
      <w:r w:rsidR="007B68F6">
        <w:rPr>
          <w:rFonts w:asciiTheme="minorHAnsi" w:hAnsiTheme="minorHAnsi" w:cs="Arial"/>
          <w:iCs/>
          <w:sz w:val="22"/>
          <w:szCs w:val="22"/>
        </w:rPr>
        <w:t xml:space="preserve">communications activity, </w:t>
      </w:r>
      <w:r w:rsidR="00FF3DDF">
        <w:rPr>
          <w:rFonts w:asciiTheme="minorHAnsi" w:hAnsiTheme="minorHAnsi" w:cs="Arial"/>
          <w:iCs/>
          <w:sz w:val="22"/>
          <w:szCs w:val="22"/>
        </w:rPr>
        <w:t>producing</w:t>
      </w:r>
      <w:r w:rsidR="007B68F6" w:rsidRPr="007B68F6">
        <w:rPr>
          <w:rFonts w:asciiTheme="minorHAnsi" w:hAnsiTheme="minorHAnsi" w:cs="Arial"/>
          <w:iCs/>
          <w:sz w:val="22"/>
          <w:szCs w:val="22"/>
        </w:rPr>
        <w:t xml:space="preserve"> engaging content for a variety of channels, </w:t>
      </w:r>
      <w:r w:rsidR="00FF3DDF">
        <w:rPr>
          <w:rFonts w:asciiTheme="minorHAnsi" w:hAnsiTheme="minorHAnsi" w:cs="Arial"/>
          <w:iCs/>
          <w:sz w:val="22"/>
          <w:szCs w:val="22"/>
        </w:rPr>
        <w:t>and sharing that content to extend reach among target stakeholder audiences</w:t>
      </w:r>
      <w:r w:rsidR="007B68F6" w:rsidRPr="007B68F6">
        <w:rPr>
          <w:rFonts w:asciiTheme="minorHAnsi" w:hAnsiTheme="minorHAnsi" w:cs="Arial"/>
          <w:iCs/>
          <w:sz w:val="22"/>
          <w:szCs w:val="22"/>
        </w:rPr>
        <w:t xml:space="preserve">. </w:t>
      </w:r>
    </w:p>
    <w:p w14:paraId="2797ED7C" w14:textId="77777777" w:rsidR="007B68F6" w:rsidRPr="00656A29" w:rsidRDefault="007B68F6" w:rsidP="00280435">
      <w:pPr>
        <w:rPr>
          <w:rFonts w:asciiTheme="minorHAnsi" w:hAnsiTheme="minorHAnsi" w:cs="Arial"/>
          <w:iCs/>
          <w:sz w:val="22"/>
          <w:szCs w:val="22"/>
        </w:rPr>
      </w:pPr>
    </w:p>
    <w:p w14:paraId="0A7E668C" w14:textId="77777777" w:rsidR="00A835B2" w:rsidRPr="00656A29" w:rsidRDefault="00280435" w:rsidP="00280435">
      <w:pPr>
        <w:rPr>
          <w:rFonts w:asciiTheme="minorHAnsi" w:hAnsiTheme="minorHAnsi" w:cs="Arial"/>
          <w:iCs/>
          <w:sz w:val="22"/>
          <w:szCs w:val="22"/>
        </w:rPr>
      </w:pPr>
      <w:r w:rsidRPr="00656A29">
        <w:rPr>
          <w:rFonts w:asciiTheme="minorHAnsi" w:hAnsiTheme="minorHAnsi" w:cs="Arial"/>
          <w:iCs/>
          <w:sz w:val="22"/>
          <w:szCs w:val="22"/>
        </w:rPr>
        <w:t>The post holder will be part of the Communications team reporting to</w:t>
      </w:r>
      <w:r w:rsidR="00167814">
        <w:rPr>
          <w:rFonts w:asciiTheme="minorHAnsi" w:hAnsiTheme="minorHAnsi" w:cs="Arial"/>
          <w:iCs/>
          <w:sz w:val="22"/>
          <w:szCs w:val="22"/>
        </w:rPr>
        <w:t xml:space="preserve"> the Head of Communications and Marketing.</w:t>
      </w:r>
      <w:r w:rsidRPr="00656A29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2E30BAB0" w14:textId="77777777" w:rsidR="00F5071A" w:rsidRPr="00656A29" w:rsidRDefault="00F5071A" w:rsidP="00F5071A">
      <w:pPr>
        <w:rPr>
          <w:rFonts w:asciiTheme="minorHAnsi" w:hAnsiTheme="minorHAnsi" w:cs="Arial"/>
          <w:iCs/>
          <w:sz w:val="22"/>
          <w:szCs w:val="22"/>
        </w:rPr>
      </w:pPr>
    </w:p>
    <w:p w14:paraId="1E76C3C3" w14:textId="77777777" w:rsidR="004425E9" w:rsidRPr="00E523D1" w:rsidRDefault="00CF6BF2" w:rsidP="00E523D1">
      <w:pPr>
        <w:shd w:val="clear" w:color="auto" w:fill="002060"/>
        <w:rPr>
          <w:rFonts w:asciiTheme="minorHAnsi" w:hAnsiTheme="minorHAnsi" w:cs="Tahoma"/>
          <w:b/>
          <w:color w:val="FFFFFF" w:themeColor="background1"/>
          <w:sz w:val="22"/>
        </w:rPr>
      </w:pPr>
      <w:r w:rsidRPr="00E523D1">
        <w:rPr>
          <w:rFonts w:asciiTheme="minorHAnsi" w:hAnsiTheme="minorHAnsi" w:cs="Tahoma"/>
          <w:b/>
          <w:color w:val="FFFFFF" w:themeColor="background1"/>
          <w:sz w:val="22"/>
        </w:rPr>
        <w:t>KEY RESPONSIBILITIES/DUTIES</w:t>
      </w:r>
      <w:r w:rsidR="00020C42" w:rsidRPr="00E523D1">
        <w:rPr>
          <w:rFonts w:asciiTheme="minorHAnsi" w:hAnsiTheme="minorHAnsi" w:cs="Tahoma"/>
          <w:b/>
          <w:color w:val="FFFFFF" w:themeColor="background1"/>
          <w:sz w:val="22"/>
        </w:rPr>
        <w:t xml:space="preserve"> </w:t>
      </w:r>
    </w:p>
    <w:p w14:paraId="4D40D0CD" w14:textId="77777777" w:rsidR="00FE4558" w:rsidRPr="000804C0" w:rsidRDefault="00FE4558" w:rsidP="00CA2D6B">
      <w:pP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</w:p>
    <w:p w14:paraId="25D228CB" w14:textId="51E358F9" w:rsidR="001D6D51" w:rsidRPr="004F78D9" w:rsidRDefault="004123DC" w:rsidP="004F78D9">
      <w:pPr>
        <w:autoSpaceDE w:val="0"/>
        <w:autoSpaceDN w:val="0"/>
        <w:ind w:right="-46"/>
        <w:rPr>
          <w:rFonts w:asciiTheme="minorHAnsi" w:hAnsiTheme="minorHAnsi" w:cs="Calibri"/>
          <w:b/>
          <w:sz w:val="22"/>
          <w:szCs w:val="22"/>
        </w:rPr>
      </w:pPr>
      <w:r w:rsidRPr="004F78D9">
        <w:rPr>
          <w:rFonts w:asciiTheme="minorHAnsi" w:hAnsiTheme="minorHAnsi" w:cs="Calibri"/>
          <w:b/>
          <w:sz w:val="22"/>
          <w:szCs w:val="22"/>
        </w:rPr>
        <w:t>Website</w:t>
      </w:r>
    </w:p>
    <w:p w14:paraId="0A73B8AF" w14:textId="535C847B" w:rsidR="0072360E" w:rsidRDefault="0088192A" w:rsidP="0072360E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8192A">
        <w:rPr>
          <w:rFonts w:asciiTheme="minorHAnsi" w:hAnsiTheme="minorHAnsi" w:cstheme="minorHAnsi"/>
          <w:sz w:val="22"/>
          <w:szCs w:val="22"/>
        </w:rPr>
        <w:t xml:space="preserve">Manage the HQIP website using our </w:t>
      </w:r>
      <w:r w:rsidR="009D4A84">
        <w:rPr>
          <w:rFonts w:asciiTheme="minorHAnsi" w:hAnsiTheme="minorHAnsi" w:cstheme="minorHAnsi"/>
          <w:sz w:val="22"/>
          <w:szCs w:val="22"/>
        </w:rPr>
        <w:t>Cont</w:t>
      </w:r>
      <w:r w:rsidR="004F78D9">
        <w:rPr>
          <w:rFonts w:asciiTheme="minorHAnsi" w:hAnsiTheme="minorHAnsi" w:cstheme="minorHAnsi"/>
          <w:sz w:val="22"/>
          <w:szCs w:val="22"/>
        </w:rPr>
        <w:t>ent</w:t>
      </w:r>
      <w:r w:rsidR="009D4A84">
        <w:rPr>
          <w:rFonts w:asciiTheme="minorHAnsi" w:hAnsiTheme="minorHAnsi" w:cstheme="minorHAnsi"/>
          <w:sz w:val="22"/>
          <w:szCs w:val="22"/>
        </w:rPr>
        <w:t xml:space="preserve"> Management System (C</w:t>
      </w:r>
      <w:r w:rsidRPr="0088192A">
        <w:rPr>
          <w:rFonts w:asciiTheme="minorHAnsi" w:hAnsiTheme="minorHAnsi" w:cstheme="minorHAnsi"/>
          <w:sz w:val="22"/>
          <w:szCs w:val="22"/>
        </w:rPr>
        <w:t>MS</w:t>
      </w:r>
      <w:r w:rsidR="009D4A84">
        <w:rPr>
          <w:rFonts w:asciiTheme="minorHAnsi" w:hAnsiTheme="minorHAnsi" w:cstheme="minorHAnsi"/>
          <w:sz w:val="22"/>
          <w:szCs w:val="22"/>
        </w:rPr>
        <w:t>)</w:t>
      </w:r>
      <w:r w:rsidR="007B68F6" w:rsidRPr="007B68F6">
        <w:rPr>
          <w:rFonts w:asciiTheme="minorHAnsi" w:hAnsiTheme="minorHAnsi" w:cstheme="minorHAnsi"/>
          <w:sz w:val="22"/>
          <w:szCs w:val="22"/>
        </w:rPr>
        <w:t xml:space="preserve">, producing, </w:t>
      </w:r>
      <w:r w:rsidR="00FF3DDF">
        <w:rPr>
          <w:rFonts w:asciiTheme="minorHAnsi" w:hAnsiTheme="minorHAnsi" w:cstheme="minorHAnsi"/>
          <w:sz w:val="22"/>
          <w:szCs w:val="22"/>
        </w:rPr>
        <w:t xml:space="preserve">updating, </w:t>
      </w:r>
      <w:r w:rsidR="005A2882">
        <w:rPr>
          <w:rFonts w:asciiTheme="minorHAnsi" w:hAnsiTheme="minorHAnsi" w:cstheme="minorHAnsi"/>
          <w:sz w:val="22"/>
          <w:szCs w:val="22"/>
        </w:rPr>
        <w:t>obtaining approval for</w:t>
      </w:r>
      <w:r w:rsidR="00FF3DDF">
        <w:rPr>
          <w:rFonts w:asciiTheme="minorHAnsi" w:hAnsiTheme="minorHAnsi" w:cstheme="minorHAnsi"/>
          <w:sz w:val="22"/>
          <w:szCs w:val="22"/>
        </w:rPr>
        <w:t>, and publishing</w:t>
      </w:r>
      <w:r w:rsidR="005A2882">
        <w:rPr>
          <w:rFonts w:asciiTheme="minorHAnsi" w:hAnsiTheme="minorHAnsi" w:cstheme="minorHAnsi"/>
          <w:sz w:val="22"/>
          <w:szCs w:val="22"/>
        </w:rPr>
        <w:t xml:space="preserve"> </w:t>
      </w:r>
      <w:r w:rsidR="00547800">
        <w:rPr>
          <w:rFonts w:asciiTheme="minorHAnsi" w:hAnsiTheme="minorHAnsi" w:cstheme="minorHAnsi"/>
          <w:sz w:val="22"/>
          <w:szCs w:val="22"/>
        </w:rPr>
        <w:t xml:space="preserve">engaging </w:t>
      </w:r>
      <w:r w:rsidR="007B68F6" w:rsidRPr="007B68F6">
        <w:rPr>
          <w:rFonts w:asciiTheme="minorHAnsi" w:hAnsiTheme="minorHAnsi" w:cstheme="minorHAnsi"/>
          <w:sz w:val="22"/>
          <w:szCs w:val="22"/>
        </w:rPr>
        <w:t xml:space="preserve">content </w:t>
      </w:r>
    </w:p>
    <w:p w14:paraId="797AFDBE" w14:textId="69507165" w:rsidR="005A2882" w:rsidRDefault="00FF3DDF" w:rsidP="0072360E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 and p</w:t>
      </w:r>
      <w:r w:rsidR="005A2882">
        <w:rPr>
          <w:rFonts w:asciiTheme="minorHAnsi" w:hAnsiTheme="minorHAnsi" w:cstheme="minorHAnsi"/>
          <w:sz w:val="22"/>
          <w:szCs w:val="22"/>
        </w:rPr>
        <w:t>ublish regular resources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  <w:r w:rsidR="005A28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news, </w:t>
      </w:r>
      <w:r w:rsidR="005A2882">
        <w:rPr>
          <w:rFonts w:asciiTheme="minorHAnsi" w:hAnsiTheme="minorHAnsi" w:cstheme="minorHAnsi"/>
          <w:sz w:val="22"/>
          <w:szCs w:val="22"/>
        </w:rPr>
        <w:t>to ensure on-going relevance</w:t>
      </w:r>
      <w:r w:rsidR="00D13D10">
        <w:rPr>
          <w:rFonts w:asciiTheme="minorHAnsi" w:hAnsiTheme="minorHAnsi" w:cstheme="minorHAnsi"/>
          <w:sz w:val="22"/>
          <w:szCs w:val="22"/>
        </w:rPr>
        <w:t xml:space="preserve"> of the sites</w:t>
      </w:r>
    </w:p>
    <w:p w14:paraId="60F0AC4A" w14:textId="2794852F" w:rsidR="003A2ED6" w:rsidRPr="00E966B0" w:rsidRDefault="003A2ED6" w:rsidP="003A2ED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particular, ensure timely publication </w:t>
      </w:r>
      <w:r w:rsidR="004F7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sharing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of embargoed national clinical audit</w:t>
      </w:r>
      <w:r w:rsidR="00116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3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reports and related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outputs</w:t>
      </w:r>
    </w:p>
    <w:p w14:paraId="1480C940" w14:textId="159FE38D" w:rsidR="0072360E" w:rsidRPr="0072360E" w:rsidRDefault="0072360E" w:rsidP="0072360E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with internal colleagues to </w:t>
      </w:r>
      <w:r w:rsidR="00547800">
        <w:rPr>
          <w:rFonts w:asciiTheme="minorHAnsi" w:hAnsiTheme="minorHAnsi" w:cstheme="minorHAnsi"/>
          <w:sz w:val="22"/>
          <w:szCs w:val="22"/>
        </w:rPr>
        <w:t xml:space="preserve">publish updates and </w:t>
      </w:r>
      <w:r>
        <w:rPr>
          <w:rFonts w:asciiTheme="minorHAnsi" w:hAnsiTheme="minorHAnsi" w:cstheme="minorHAnsi"/>
          <w:sz w:val="22"/>
          <w:szCs w:val="22"/>
        </w:rPr>
        <w:t xml:space="preserve">ensure content is up to date and relevant </w:t>
      </w:r>
    </w:p>
    <w:p w14:paraId="2BB54E27" w14:textId="485034C9" w:rsidR="0088192A" w:rsidRPr="0088192A" w:rsidRDefault="0088192A" w:rsidP="008819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8192A">
        <w:rPr>
          <w:rFonts w:asciiTheme="minorHAnsi" w:hAnsiTheme="minorHAnsi" w:cstheme="minorHAnsi"/>
          <w:sz w:val="22"/>
          <w:szCs w:val="22"/>
        </w:rPr>
        <w:t>Work with our third-party web hosting and development partner on the ongoing improvement and development of the website</w:t>
      </w:r>
      <w:r w:rsidR="005A2882">
        <w:rPr>
          <w:rFonts w:asciiTheme="minorHAnsi" w:hAnsiTheme="minorHAnsi" w:cstheme="minorHAnsi"/>
          <w:sz w:val="22"/>
          <w:szCs w:val="22"/>
        </w:rPr>
        <w:t>, in line with audience need</w:t>
      </w:r>
    </w:p>
    <w:p w14:paraId="658406F5" w14:textId="50F49786" w:rsidR="0088192A" w:rsidRPr="0034104A" w:rsidRDefault="0088192A" w:rsidP="008819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8192A">
        <w:rPr>
          <w:rFonts w:asciiTheme="minorHAnsi" w:hAnsiTheme="minorHAnsi" w:cstheme="minorHAnsi"/>
          <w:sz w:val="22"/>
          <w:szCs w:val="22"/>
          <w:shd w:val="clear" w:color="auto" w:fill="FFFFFF"/>
        </w:rPr>
        <w:t>Support the management of digital content assets</w:t>
      </w:r>
    </w:p>
    <w:p w14:paraId="29C21905" w14:textId="3221B6F7" w:rsidR="0034104A" w:rsidRPr="0088192A" w:rsidRDefault="0034104A" w:rsidP="008819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Support a website redevelopment project.</w:t>
      </w:r>
    </w:p>
    <w:p w14:paraId="150BC836" w14:textId="77777777" w:rsidR="000D5799" w:rsidRDefault="000D5799" w:rsidP="00DC6A83">
      <w:pP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</w:p>
    <w:p w14:paraId="7B7C90CC" w14:textId="41A9F478" w:rsidR="001D6D51" w:rsidRPr="004F78D9" w:rsidRDefault="0034104A" w:rsidP="004F78D9">
      <w:pPr>
        <w:autoSpaceDE w:val="0"/>
        <w:autoSpaceDN w:val="0"/>
        <w:ind w:right="-4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E</w:t>
      </w:r>
      <w:r w:rsidR="000D5799" w:rsidRPr="004F78D9">
        <w:rPr>
          <w:rFonts w:asciiTheme="minorHAnsi" w:hAnsiTheme="minorHAnsi" w:cs="Calibri"/>
          <w:b/>
          <w:sz w:val="22"/>
          <w:szCs w:val="22"/>
        </w:rPr>
        <w:t xml:space="preserve">xternal </w:t>
      </w:r>
      <w:r>
        <w:rPr>
          <w:rFonts w:asciiTheme="minorHAnsi" w:hAnsiTheme="minorHAnsi" w:cs="Calibri"/>
          <w:b/>
          <w:sz w:val="22"/>
          <w:szCs w:val="22"/>
        </w:rPr>
        <w:t xml:space="preserve">and internal </w:t>
      </w:r>
      <w:r w:rsidR="0055375E">
        <w:rPr>
          <w:rFonts w:asciiTheme="minorHAnsi" w:hAnsiTheme="minorHAnsi" w:cs="Calibri"/>
          <w:b/>
          <w:sz w:val="22"/>
          <w:szCs w:val="22"/>
        </w:rPr>
        <w:t xml:space="preserve">email </w:t>
      </w:r>
      <w:r w:rsidR="000D5799" w:rsidRPr="004F78D9">
        <w:rPr>
          <w:rFonts w:asciiTheme="minorHAnsi" w:hAnsiTheme="minorHAnsi" w:cs="Calibri"/>
          <w:b/>
          <w:sz w:val="22"/>
          <w:szCs w:val="22"/>
        </w:rPr>
        <w:t>communications</w:t>
      </w:r>
    </w:p>
    <w:p w14:paraId="74CBDF2A" w14:textId="394C12AF" w:rsidR="00DC6A83" w:rsidRDefault="001D6D51" w:rsidP="00603A3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192A">
        <w:rPr>
          <w:rFonts w:asciiTheme="minorHAnsi" w:hAnsiTheme="minorHAnsi" w:cstheme="minorHAnsi"/>
          <w:color w:val="000000" w:themeColor="text1"/>
          <w:sz w:val="22"/>
          <w:szCs w:val="22"/>
        </w:rPr>
        <w:t>Ensure</w:t>
      </w:r>
      <w:r w:rsidR="00DC6A83" w:rsidRPr="008819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37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 </w:t>
      </w:r>
      <w:r w:rsidR="00DC6A83" w:rsidRPr="0088192A">
        <w:rPr>
          <w:rFonts w:asciiTheme="minorHAnsi" w:hAnsiTheme="minorHAnsi" w:cstheme="minorHAnsi"/>
          <w:color w:val="000000" w:themeColor="text1"/>
          <w:sz w:val="22"/>
          <w:szCs w:val="22"/>
        </w:rPr>
        <w:t>communications with internal and external stakeholders are well-planned</w:t>
      </w:r>
      <w:r w:rsidR="007B6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C6A83" w:rsidRPr="0088192A">
        <w:rPr>
          <w:rFonts w:asciiTheme="minorHAnsi" w:hAnsiTheme="minorHAnsi" w:cstheme="minorHAnsi"/>
          <w:color w:val="000000" w:themeColor="text1"/>
          <w:sz w:val="22"/>
          <w:szCs w:val="22"/>
        </w:rPr>
        <w:t>and appropriately managed</w:t>
      </w:r>
      <w:r w:rsidR="00777D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ensuring timely sharing via relevant channels of all resources, outputs and news from across the </w:t>
      </w:r>
      <w:r w:rsidR="003A2ED6">
        <w:rPr>
          <w:rFonts w:asciiTheme="minorHAnsi" w:hAnsiTheme="minorHAnsi" w:cstheme="minorHAnsi"/>
          <w:color w:val="000000" w:themeColor="text1"/>
          <w:sz w:val="22"/>
          <w:szCs w:val="22"/>
        </w:rPr>
        <w:t>organi</w:t>
      </w:r>
      <w:r w:rsidR="00E966B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3A2ED6">
        <w:rPr>
          <w:rFonts w:asciiTheme="minorHAnsi" w:hAnsiTheme="minorHAnsi" w:cstheme="minorHAnsi"/>
          <w:color w:val="000000" w:themeColor="text1"/>
          <w:sz w:val="22"/>
          <w:szCs w:val="22"/>
        </w:rPr>
        <w:t>ation</w:t>
      </w:r>
    </w:p>
    <w:p w14:paraId="52D8E1B9" w14:textId="574C085D" w:rsidR="0055375E" w:rsidRDefault="0055375E" w:rsidP="0055375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Source content for, and create,</w:t>
      </w:r>
      <w:r w:rsidRPr="008819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appropriate content for each of our email newsletters</w:t>
      </w:r>
    </w:p>
    <w:p w14:paraId="1ABE999F" w14:textId="163A6D43" w:rsidR="00667751" w:rsidRPr="00E966B0" w:rsidRDefault="0088192A" w:rsidP="0066775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88192A">
        <w:rPr>
          <w:rFonts w:asciiTheme="minorHAnsi" w:hAnsiTheme="minorHAnsi" w:cstheme="minorHAnsi"/>
          <w:sz w:val="22"/>
          <w:szCs w:val="22"/>
        </w:rPr>
        <w:t xml:space="preserve">sing our </w:t>
      </w:r>
      <w:r w:rsidR="0034104A">
        <w:rPr>
          <w:rFonts w:asciiTheme="minorHAnsi" w:hAnsiTheme="minorHAnsi" w:cstheme="minorHAnsi"/>
          <w:sz w:val="22"/>
          <w:szCs w:val="22"/>
        </w:rPr>
        <w:t>email marketing</w:t>
      </w:r>
      <w:r w:rsidRPr="0088192A">
        <w:rPr>
          <w:rFonts w:asciiTheme="minorHAnsi" w:hAnsiTheme="minorHAnsi" w:cstheme="minorHAnsi"/>
          <w:sz w:val="22"/>
          <w:szCs w:val="22"/>
        </w:rPr>
        <w:t xml:space="preserve"> software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819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8192A">
        <w:rPr>
          <w:rFonts w:asciiTheme="minorHAnsi" w:hAnsiTheme="minorHAnsi" w:cstheme="minorHAnsi"/>
          <w:sz w:val="22"/>
          <w:szCs w:val="22"/>
        </w:rPr>
        <w:t>anage the drafting, building</w:t>
      </w:r>
      <w:r w:rsidR="0055375E">
        <w:rPr>
          <w:rFonts w:asciiTheme="minorHAnsi" w:hAnsiTheme="minorHAnsi" w:cstheme="minorHAnsi"/>
          <w:sz w:val="22"/>
          <w:szCs w:val="22"/>
        </w:rPr>
        <w:t>, checking</w:t>
      </w:r>
      <w:r w:rsidRPr="0088192A">
        <w:rPr>
          <w:rFonts w:asciiTheme="minorHAnsi" w:hAnsiTheme="minorHAnsi" w:cstheme="minorHAnsi"/>
          <w:sz w:val="22"/>
          <w:szCs w:val="22"/>
        </w:rPr>
        <w:t xml:space="preserve"> and sending </w:t>
      </w:r>
      <w:r w:rsidR="00667751">
        <w:rPr>
          <w:rFonts w:asciiTheme="minorHAnsi" w:hAnsiTheme="minorHAnsi" w:cstheme="minorHAnsi"/>
          <w:sz w:val="22"/>
          <w:szCs w:val="22"/>
        </w:rPr>
        <w:t xml:space="preserve">out </w:t>
      </w:r>
      <w:r w:rsidRPr="0088192A">
        <w:rPr>
          <w:rFonts w:asciiTheme="minorHAnsi" w:hAnsiTheme="minorHAnsi" w:cstheme="minorHAnsi"/>
          <w:sz w:val="22"/>
          <w:szCs w:val="22"/>
        </w:rPr>
        <w:t>of</w:t>
      </w:r>
      <w:r w:rsidR="0055375E">
        <w:rPr>
          <w:rFonts w:asciiTheme="minorHAnsi" w:hAnsiTheme="minorHAnsi" w:cstheme="minorHAnsi"/>
          <w:sz w:val="22"/>
          <w:szCs w:val="22"/>
        </w:rPr>
        <w:t xml:space="preserve"> regular</w:t>
      </w:r>
      <w:r w:rsidRPr="0088192A">
        <w:rPr>
          <w:rFonts w:asciiTheme="minorHAnsi" w:hAnsiTheme="minorHAnsi" w:cstheme="minorHAnsi"/>
          <w:sz w:val="22"/>
          <w:szCs w:val="22"/>
        </w:rPr>
        <w:t xml:space="preserve"> stakeholder email communications, </w:t>
      </w:r>
      <w:r w:rsidR="00777DAC">
        <w:rPr>
          <w:rFonts w:asciiTheme="minorHAnsi" w:hAnsiTheme="minorHAnsi" w:cstheme="minorHAnsi"/>
          <w:sz w:val="22"/>
          <w:szCs w:val="22"/>
        </w:rPr>
        <w:t xml:space="preserve">ensuring </w:t>
      </w:r>
      <w:r w:rsidR="003A2ED6">
        <w:rPr>
          <w:rFonts w:asciiTheme="minorHAnsi" w:hAnsiTheme="minorHAnsi" w:cstheme="minorHAnsi"/>
          <w:sz w:val="22"/>
          <w:szCs w:val="22"/>
        </w:rPr>
        <w:t xml:space="preserve">that all outputs are shared </w:t>
      </w:r>
      <w:r w:rsidR="0055375E">
        <w:rPr>
          <w:rFonts w:asciiTheme="minorHAnsi" w:hAnsiTheme="minorHAnsi" w:cstheme="minorHAnsi"/>
          <w:sz w:val="22"/>
          <w:szCs w:val="22"/>
        </w:rPr>
        <w:t>in an appropriate tone for each audience</w:t>
      </w:r>
    </w:p>
    <w:p w14:paraId="642EF6AF" w14:textId="786EF171" w:rsidR="0088192A" w:rsidRPr="0088192A" w:rsidRDefault="00667751" w:rsidP="0088192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the design of new</w:t>
      </w:r>
      <w:r w:rsidR="00D13D1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development of existing</w:t>
      </w:r>
      <w:r w:rsidR="00D13D1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375E">
        <w:rPr>
          <w:rFonts w:asciiTheme="minorHAnsi" w:hAnsiTheme="minorHAnsi" w:cstheme="minorHAnsi"/>
          <w:sz w:val="22"/>
          <w:szCs w:val="22"/>
        </w:rPr>
        <w:t xml:space="preserve">email </w:t>
      </w:r>
      <w:r w:rsidR="003A2ED6">
        <w:rPr>
          <w:rFonts w:asciiTheme="minorHAnsi" w:hAnsiTheme="minorHAnsi" w:cstheme="minorHAnsi"/>
          <w:sz w:val="22"/>
          <w:szCs w:val="22"/>
        </w:rPr>
        <w:t>communications</w:t>
      </w:r>
      <w:r w:rsidR="0088192A" w:rsidRPr="0088192A">
        <w:rPr>
          <w:rFonts w:asciiTheme="minorHAnsi" w:hAnsiTheme="minorHAnsi" w:cstheme="minorHAnsi"/>
          <w:sz w:val="22"/>
          <w:szCs w:val="22"/>
        </w:rPr>
        <w:t>.</w:t>
      </w:r>
    </w:p>
    <w:p w14:paraId="78BA9081" w14:textId="77777777" w:rsidR="000D5799" w:rsidRDefault="000D5799" w:rsidP="00603A32">
      <w:pPr>
        <w:rPr>
          <w:rFonts w:asciiTheme="minorHAnsi" w:hAnsiTheme="minorHAnsi" w:cs="Tahoma"/>
          <w:color w:val="000000" w:themeColor="text1"/>
          <w:sz w:val="22"/>
          <w:szCs w:val="22"/>
        </w:rPr>
      </w:pPr>
    </w:p>
    <w:p w14:paraId="3A2E83CD" w14:textId="456FE0A5" w:rsidR="000D5799" w:rsidRPr="004F78D9" w:rsidRDefault="0088192A" w:rsidP="004F78D9">
      <w:pPr>
        <w:autoSpaceDE w:val="0"/>
        <w:autoSpaceDN w:val="0"/>
        <w:ind w:right="-46"/>
        <w:rPr>
          <w:rFonts w:asciiTheme="minorHAnsi" w:hAnsiTheme="minorHAnsi" w:cs="Calibri"/>
          <w:b/>
          <w:sz w:val="22"/>
          <w:szCs w:val="22"/>
        </w:rPr>
      </w:pPr>
      <w:r w:rsidRPr="004F78D9">
        <w:rPr>
          <w:rFonts w:asciiTheme="minorHAnsi" w:hAnsiTheme="minorHAnsi" w:cs="Calibri"/>
          <w:b/>
          <w:sz w:val="22"/>
          <w:szCs w:val="22"/>
        </w:rPr>
        <w:t>Social media</w:t>
      </w:r>
    </w:p>
    <w:p w14:paraId="258326B1" w14:textId="5E148693" w:rsidR="0088192A" w:rsidRPr="0088192A" w:rsidRDefault="0088192A" w:rsidP="0088192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8192A">
        <w:rPr>
          <w:rFonts w:asciiTheme="minorHAnsi" w:hAnsiTheme="minorHAnsi" w:cstheme="minorHAnsi"/>
          <w:sz w:val="22"/>
          <w:szCs w:val="22"/>
        </w:rPr>
        <w:t xml:space="preserve">Maintain </w:t>
      </w:r>
      <w:r w:rsidR="0055375E">
        <w:rPr>
          <w:rFonts w:asciiTheme="minorHAnsi" w:hAnsiTheme="minorHAnsi" w:cstheme="minorHAnsi"/>
          <w:sz w:val="22"/>
          <w:szCs w:val="22"/>
        </w:rPr>
        <w:t xml:space="preserve">HQIP’s </w:t>
      </w:r>
      <w:r w:rsidRPr="0088192A">
        <w:rPr>
          <w:rFonts w:asciiTheme="minorHAnsi" w:hAnsiTheme="minorHAnsi" w:cstheme="minorHAnsi"/>
          <w:sz w:val="22"/>
          <w:szCs w:val="22"/>
        </w:rPr>
        <w:t xml:space="preserve">social media accounts, drafting and posting </w:t>
      </w:r>
      <w:r w:rsidR="00E966B0">
        <w:rPr>
          <w:rFonts w:asciiTheme="minorHAnsi" w:hAnsiTheme="minorHAnsi" w:cstheme="minorHAnsi"/>
          <w:sz w:val="22"/>
          <w:szCs w:val="22"/>
        </w:rPr>
        <w:t xml:space="preserve">regular relevant </w:t>
      </w:r>
      <w:r w:rsidR="005441D5">
        <w:rPr>
          <w:rFonts w:asciiTheme="minorHAnsi" w:hAnsiTheme="minorHAnsi" w:cstheme="minorHAnsi"/>
          <w:sz w:val="22"/>
          <w:szCs w:val="22"/>
        </w:rPr>
        <w:t xml:space="preserve">and engaging </w:t>
      </w:r>
      <w:r w:rsidRPr="0088192A">
        <w:rPr>
          <w:rFonts w:asciiTheme="minorHAnsi" w:hAnsiTheme="minorHAnsi" w:cstheme="minorHAnsi"/>
          <w:sz w:val="22"/>
          <w:szCs w:val="22"/>
        </w:rPr>
        <w:t xml:space="preserve">content </w:t>
      </w:r>
    </w:p>
    <w:p w14:paraId="33701843" w14:textId="28E6BB5D" w:rsidR="0088192A" w:rsidRPr="00E966B0" w:rsidRDefault="005441D5" w:rsidP="0088192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Utilise</w:t>
      </w:r>
      <w:r w:rsidRPr="0088192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8192A" w:rsidRPr="0088192A">
        <w:rPr>
          <w:rFonts w:asciiTheme="minorHAnsi" w:hAnsiTheme="minorHAnsi" w:cstheme="minorHAnsi"/>
          <w:sz w:val="22"/>
          <w:szCs w:val="22"/>
          <w:shd w:val="clear" w:color="auto" w:fill="FFFFFF"/>
        </w:rPr>
        <w:t>multimedia content, including infographics</w:t>
      </w:r>
      <w:r w:rsidR="005478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images</w:t>
      </w:r>
      <w:r w:rsidR="0054780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547800" w:rsidRPr="005478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47800">
        <w:rPr>
          <w:rFonts w:asciiTheme="minorHAnsi" w:hAnsiTheme="minorHAnsi" w:cstheme="minorHAnsi"/>
          <w:sz w:val="22"/>
          <w:szCs w:val="22"/>
          <w:shd w:val="clear" w:color="auto" w:fill="FFFFFF"/>
        </w:rPr>
        <w:t>gifs and videos etc</w:t>
      </w:r>
    </w:p>
    <w:p w14:paraId="2930B6EE" w14:textId="4478A7BB" w:rsidR="00C34F15" w:rsidRPr="0088192A" w:rsidRDefault="00C34F15" w:rsidP="0088192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Connect with </w:t>
      </w:r>
      <w:r w:rsidR="00E966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key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stakeholders across the sector</w:t>
      </w:r>
      <w:r w:rsidR="0055375E">
        <w:rPr>
          <w:rFonts w:asciiTheme="minorHAnsi" w:hAnsiTheme="minorHAnsi" w:cstheme="minorHAnsi"/>
          <w:sz w:val="22"/>
          <w:szCs w:val="22"/>
          <w:shd w:val="clear" w:color="auto" w:fill="FFFFFF"/>
        </w:rPr>
        <w:t>, researching and</w:t>
      </w:r>
      <w:r w:rsidR="00E966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</w:t>
      </w:r>
      <w:r w:rsidR="0055375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key handles and </w:t>
      </w:r>
      <w:r w:rsidR="00E966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relevant hashtags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E966B0">
        <w:rPr>
          <w:rFonts w:asciiTheme="minorHAnsi" w:hAnsiTheme="minorHAnsi" w:cstheme="minorHAnsi"/>
          <w:sz w:val="22"/>
          <w:szCs w:val="22"/>
          <w:shd w:val="clear" w:color="auto" w:fill="FFFFFF"/>
        </w:rPr>
        <w:t>extend</w:t>
      </w:r>
      <w:r w:rsidR="0055375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reach </w:t>
      </w:r>
    </w:p>
    <w:p w14:paraId="0A5520D0" w14:textId="50D4357B" w:rsidR="00547800" w:rsidRDefault="00547800" w:rsidP="0088192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Monitor and respond to notifications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to maximise engagement</w:t>
      </w:r>
    </w:p>
    <w:p w14:paraId="6E5F9283" w14:textId="604E8B09" w:rsidR="0088192A" w:rsidRPr="0088192A" w:rsidRDefault="0088192A" w:rsidP="0088192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8192A">
        <w:rPr>
          <w:rFonts w:asciiTheme="minorHAnsi" w:hAnsiTheme="minorHAnsi" w:cstheme="minorHAnsi"/>
          <w:sz w:val="22"/>
          <w:szCs w:val="22"/>
        </w:rPr>
        <w:t>Work with the wider organisation to respond to queries coming through social channels quickly and accurately</w:t>
      </w:r>
      <w:r w:rsidR="005441D5">
        <w:rPr>
          <w:rFonts w:asciiTheme="minorHAnsi" w:hAnsiTheme="minorHAnsi" w:cstheme="minorHAnsi"/>
          <w:sz w:val="22"/>
          <w:szCs w:val="22"/>
        </w:rPr>
        <w:t xml:space="preserve">, and with consideration to organisational </w:t>
      </w:r>
      <w:r w:rsidR="00C27DAB">
        <w:rPr>
          <w:rFonts w:asciiTheme="minorHAnsi" w:hAnsiTheme="minorHAnsi" w:cstheme="minorHAnsi"/>
          <w:sz w:val="22"/>
          <w:szCs w:val="22"/>
        </w:rPr>
        <w:t>reputation</w:t>
      </w:r>
      <w:r w:rsidR="00167814">
        <w:rPr>
          <w:rFonts w:asciiTheme="minorHAnsi" w:hAnsiTheme="minorHAnsi" w:cstheme="minorHAnsi"/>
          <w:sz w:val="22"/>
          <w:szCs w:val="22"/>
        </w:rPr>
        <w:t>.</w:t>
      </w:r>
    </w:p>
    <w:p w14:paraId="63849310" w14:textId="77777777" w:rsidR="00DC6A83" w:rsidRPr="0088192A" w:rsidRDefault="00DC6A83" w:rsidP="00DC6A83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31712A5" w14:textId="29516E91" w:rsidR="00B86B47" w:rsidRPr="004F78D9" w:rsidRDefault="00B86B47" w:rsidP="004F78D9">
      <w:pPr>
        <w:autoSpaceDE w:val="0"/>
        <w:autoSpaceDN w:val="0"/>
        <w:ind w:right="-46"/>
        <w:rPr>
          <w:rFonts w:asciiTheme="minorHAnsi" w:hAnsiTheme="minorHAnsi" w:cs="Calibri"/>
          <w:b/>
          <w:sz w:val="22"/>
          <w:szCs w:val="22"/>
        </w:rPr>
      </w:pPr>
      <w:r w:rsidRPr="004F78D9">
        <w:rPr>
          <w:rFonts w:asciiTheme="minorHAnsi" w:hAnsiTheme="minorHAnsi" w:cs="Calibri"/>
          <w:b/>
          <w:sz w:val="22"/>
          <w:szCs w:val="22"/>
        </w:rPr>
        <w:t>General communications</w:t>
      </w:r>
    </w:p>
    <w:p w14:paraId="491027E5" w14:textId="77777777" w:rsidR="00104BAD" w:rsidRDefault="00104BAD" w:rsidP="00104BAD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Liaise with colleagues across the organisation to ensure a timely flow of news and updates for sharing, including – but not limited to – reports, programme news, tenders, benchmarking and resources, and patient-focused outputs </w:t>
      </w:r>
    </w:p>
    <w:p w14:paraId="1D7A071A" w14:textId="45AF5503" w:rsidR="00547800" w:rsidRDefault="00547800" w:rsidP="0054780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Source and create content for, and publish, impactful news, blogs, case studies and other online content</w:t>
      </w:r>
    </w:p>
    <w:p w14:paraId="67764B64" w14:textId="0841AC14" w:rsidR="00547800" w:rsidRDefault="00B86B47" w:rsidP="00B86B47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 the sharing of</w:t>
      </w:r>
      <w:r w:rsidR="00547800">
        <w:rPr>
          <w:rFonts w:ascii="Calibri" w:hAnsi="Calibri" w:cs="Calibri"/>
          <w:sz w:val="22"/>
          <w:szCs w:val="22"/>
        </w:rPr>
        <w:t xml:space="preserve"> HQIP resources</w:t>
      </w:r>
      <w:r w:rsidR="00104BAD">
        <w:rPr>
          <w:rFonts w:ascii="Calibri" w:hAnsi="Calibri" w:cs="Calibri"/>
          <w:sz w:val="22"/>
          <w:szCs w:val="22"/>
        </w:rPr>
        <w:t xml:space="preserve">, </w:t>
      </w:r>
      <w:r w:rsidR="00547800">
        <w:rPr>
          <w:rFonts w:ascii="Calibri" w:hAnsi="Calibri" w:cs="Calibri"/>
          <w:sz w:val="22"/>
          <w:szCs w:val="22"/>
        </w:rPr>
        <w:t>outputs</w:t>
      </w:r>
      <w:r w:rsidR="00104BAD">
        <w:rPr>
          <w:rFonts w:ascii="Calibri" w:hAnsi="Calibri" w:cs="Calibri"/>
          <w:sz w:val="22"/>
          <w:szCs w:val="22"/>
        </w:rPr>
        <w:t xml:space="preserve"> and services</w:t>
      </w:r>
      <w:r w:rsidR="00547800">
        <w:rPr>
          <w:rFonts w:ascii="Calibri" w:hAnsi="Calibri" w:cs="Calibri"/>
          <w:sz w:val="22"/>
          <w:szCs w:val="22"/>
        </w:rPr>
        <w:t xml:space="preserve"> for maximum impact, researching and utilising sector channels as well as HQIP channels</w:t>
      </w:r>
    </w:p>
    <w:p w14:paraId="14E8D574" w14:textId="58D08A87" w:rsidR="00104BAD" w:rsidRDefault="00B86B47" w:rsidP="00B86B47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Deliver communications</w:t>
      </w:r>
      <w:r w:rsidR="00104BAD">
        <w:rPr>
          <w:rFonts w:ascii="Calibri" w:hAnsi="Calibri" w:cs="Calibri"/>
          <w:sz w:val="22"/>
          <w:szCs w:val="22"/>
        </w:rPr>
        <w:t>, and provide support, for</w:t>
      </w:r>
      <w:r>
        <w:rPr>
          <w:rFonts w:ascii="Calibri" w:hAnsi="Calibri" w:cs="Calibri"/>
          <w:sz w:val="22"/>
          <w:szCs w:val="22"/>
        </w:rPr>
        <w:t xml:space="preserve"> </w:t>
      </w:r>
      <w:r w:rsidR="00104BAD">
        <w:rPr>
          <w:rFonts w:ascii="Calibri" w:hAnsi="Calibri" w:cs="Calibri"/>
          <w:sz w:val="22"/>
          <w:szCs w:val="22"/>
        </w:rPr>
        <w:t>HQIP’s annual national campaign to celebrate the impact of clinical audit, and its associated</w:t>
      </w:r>
      <w:r>
        <w:rPr>
          <w:rFonts w:ascii="Calibri" w:hAnsi="Calibri" w:cs="Calibri"/>
          <w:sz w:val="22"/>
          <w:szCs w:val="22"/>
        </w:rPr>
        <w:t xml:space="preserve"> awards scheme</w:t>
      </w:r>
    </w:p>
    <w:p w14:paraId="11B728A1" w14:textId="1D911AB8" w:rsidR="00104BAD" w:rsidRDefault="00104BAD" w:rsidP="00AB50D7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support for HQIP events and webinars, on- and off-line, utilising our online event hosting platform and supporting logistics</w:t>
      </w:r>
    </w:p>
    <w:p w14:paraId="6C9FDABE" w14:textId="6BAF367D" w:rsidR="00AB50D7" w:rsidRDefault="00AB50D7" w:rsidP="00AB50D7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 </w:t>
      </w:r>
      <w:r w:rsidR="00104BAD">
        <w:rPr>
          <w:rFonts w:ascii="Calibri" w:hAnsi="Calibri" w:cs="Calibri"/>
          <w:sz w:val="22"/>
          <w:szCs w:val="22"/>
        </w:rPr>
        <w:t xml:space="preserve">preparation for attendance at sector </w:t>
      </w:r>
      <w:r>
        <w:rPr>
          <w:rFonts w:ascii="Calibri" w:hAnsi="Calibri" w:cs="Calibri"/>
          <w:sz w:val="22"/>
          <w:szCs w:val="22"/>
        </w:rPr>
        <w:t>events and conferences e</w:t>
      </w:r>
      <w:r w:rsidR="00B73DF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g</w:t>
      </w:r>
      <w:r w:rsidR="00B73DF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liaising over speaker opportunities </w:t>
      </w:r>
    </w:p>
    <w:p w14:paraId="018403E9" w14:textId="5E78044E" w:rsidR="001D5BA4" w:rsidRDefault="001D5BA4" w:rsidP="00AB50D7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Feed into strategic communications planning.</w:t>
      </w:r>
    </w:p>
    <w:p w14:paraId="2C11C6CD" w14:textId="77777777" w:rsidR="004F78D9" w:rsidRDefault="004F78D9" w:rsidP="004F78D9">
      <w:pPr>
        <w:autoSpaceDE w:val="0"/>
        <w:autoSpaceDN w:val="0"/>
        <w:ind w:right="-46"/>
        <w:rPr>
          <w:rFonts w:asciiTheme="minorHAnsi" w:hAnsiTheme="minorHAnsi" w:cs="Calibri"/>
          <w:b/>
          <w:sz w:val="22"/>
          <w:szCs w:val="22"/>
        </w:rPr>
      </w:pPr>
    </w:p>
    <w:p w14:paraId="6887AE36" w14:textId="055F1769" w:rsidR="00DC6A83" w:rsidRPr="004F78D9" w:rsidRDefault="000D5799" w:rsidP="004F78D9">
      <w:pPr>
        <w:autoSpaceDE w:val="0"/>
        <w:autoSpaceDN w:val="0"/>
        <w:ind w:right="-46"/>
        <w:rPr>
          <w:rFonts w:asciiTheme="minorHAnsi" w:hAnsiTheme="minorHAnsi" w:cs="Calibri"/>
          <w:b/>
          <w:sz w:val="22"/>
          <w:szCs w:val="22"/>
        </w:rPr>
      </w:pPr>
      <w:r w:rsidRPr="004F78D9">
        <w:rPr>
          <w:rFonts w:asciiTheme="minorHAnsi" w:hAnsiTheme="minorHAnsi" w:cs="Calibri"/>
          <w:b/>
          <w:sz w:val="22"/>
          <w:szCs w:val="22"/>
        </w:rPr>
        <w:t>Additional responsibilities / duties</w:t>
      </w:r>
    </w:p>
    <w:p w14:paraId="4AF4D433" w14:textId="55FC8F3E" w:rsidR="00777DAC" w:rsidRDefault="00777DAC" w:rsidP="0088192A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Maintain and support the management of an </w:t>
      </w:r>
      <w:r w:rsidR="00A64F6E">
        <w:rPr>
          <w:rFonts w:ascii="Calibri" w:hAnsi="Calibri" w:cs="Calibri"/>
          <w:sz w:val="22"/>
          <w:szCs w:val="22"/>
        </w:rPr>
        <w:t>up-to-date</w:t>
      </w:r>
      <w:r>
        <w:rPr>
          <w:rFonts w:ascii="Calibri" w:hAnsi="Calibri" w:cs="Calibri"/>
          <w:sz w:val="22"/>
          <w:szCs w:val="22"/>
        </w:rPr>
        <w:t xml:space="preserve"> </w:t>
      </w:r>
      <w:r w:rsidR="00104BAD">
        <w:rPr>
          <w:rFonts w:ascii="Calibri" w:hAnsi="Calibri" w:cs="Calibri"/>
          <w:sz w:val="22"/>
          <w:szCs w:val="22"/>
        </w:rPr>
        <w:t xml:space="preserve">online shared </w:t>
      </w:r>
      <w:r>
        <w:rPr>
          <w:rFonts w:ascii="Calibri" w:hAnsi="Calibri" w:cs="Calibri"/>
          <w:sz w:val="22"/>
          <w:szCs w:val="22"/>
        </w:rPr>
        <w:t xml:space="preserve">comms plan, updating </w:t>
      </w:r>
      <w:r w:rsidR="00C34F15">
        <w:rPr>
          <w:rFonts w:ascii="Calibri" w:hAnsi="Calibri" w:cs="Calibri"/>
          <w:sz w:val="22"/>
          <w:szCs w:val="22"/>
        </w:rPr>
        <w:t>to reflect new, changed and delivered activities</w:t>
      </w:r>
      <w:r w:rsidR="00B86B47">
        <w:rPr>
          <w:rFonts w:ascii="Calibri" w:hAnsi="Calibri" w:cs="Calibri"/>
          <w:sz w:val="22"/>
          <w:szCs w:val="22"/>
        </w:rPr>
        <w:t xml:space="preserve"> </w:t>
      </w:r>
    </w:p>
    <w:p w14:paraId="0682F5EB" w14:textId="77777777" w:rsidR="006E7FF9" w:rsidRDefault="006E7FF9" w:rsidP="006E7FF9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Demonstrate accuracy, working with others to proof-read and quality assure all outputs</w:t>
      </w:r>
    </w:p>
    <w:p w14:paraId="1F723364" w14:textId="417FD13F" w:rsidR="00816CC2" w:rsidRDefault="00816CC2" w:rsidP="00816CC2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Compile regular analytics on all communications activities, and c</w:t>
      </w:r>
      <w:r w:rsidRPr="0028106B">
        <w:rPr>
          <w:rFonts w:ascii="Calibri" w:hAnsi="Calibri" w:cs="Calibri"/>
          <w:sz w:val="22"/>
          <w:szCs w:val="22"/>
        </w:rPr>
        <w:t>ontribute to the departmental monitoring of</w:t>
      </w:r>
      <w:r w:rsidR="006E7FF9">
        <w:rPr>
          <w:rFonts w:ascii="Calibri" w:hAnsi="Calibri" w:cs="Calibri"/>
          <w:sz w:val="22"/>
          <w:szCs w:val="22"/>
        </w:rPr>
        <w:t xml:space="preserve"> trends,</w:t>
      </w:r>
      <w:r w:rsidRPr="0028106B">
        <w:rPr>
          <w:rFonts w:ascii="Calibri" w:hAnsi="Calibri" w:cs="Calibri"/>
          <w:sz w:val="22"/>
          <w:szCs w:val="22"/>
        </w:rPr>
        <w:t xml:space="preserve"> evaluation statistics and KPIs.</w:t>
      </w:r>
    </w:p>
    <w:p w14:paraId="5E2FD5D9" w14:textId="630DE3FB" w:rsidR="00816CC2" w:rsidRPr="00816CC2" w:rsidRDefault="00104BAD" w:rsidP="007F5A19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816CC2">
        <w:rPr>
          <w:rFonts w:ascii="Calibri" w:hAnsi="Calibri" w:cs="Calibri"/>
          <w:sz w:val="22"/>
          <w:szCs w:val="22"/>
        </w:rPr>
        <w:t>Undertake simple online design and image preparatio</w:t>
      </w:r>
      <w:r w:rsidR="00816CC2" w:rsidRPr="00816CC2">
        <w:rPr>
          <w:rFonts w:ascii="Calibri" w:hAnsi="Calibri" w:cs="Calibri"/>
          <w:sz w:val="22"/>
          <w:szCs w:val="22"/>
        </w:rPr>
        <w:t>n, including images, award toolkits, gifs</w:t>
      </w:r>
      <w:r w:rsidR="00816CC2">
        <w:rPr>
          <w:rFonts w:ascii="Calibri" w:hAnsi="Calibri" w:cs="Calibri"/>
          <w:sz w:val="22"/>
          <w:szCs w:val="22"/>
        </w:rPr>
        <w:t xml:space="preserve"> and </w:t>
      </w:r>
      <w:r w:rsidR="00816CC2" w:rsidRPr="00816CC2">
        <w:rPr>
          <w:rFonts w:ascii="Calibri" w:hAnsi="Calibri" w:cs="Calibri"/>
          <w:sz w:val="22"/>
          <w:szCs w:val="22"/>
        </w:rPr>
        <w:t xml:space="preserve">case studies </w:t>
      </w:r>
    </w:p>
    <w:p w14:paraId="6C2BD33A" w14:textId="4770AD0A" w:rsidR="00816CC2" w:rsidRDefault="00816CC2" w:rsidP="00816CC2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 as a brand champion, supporting others with branding and content, and maintaining an up-to-date date suite of resources including images and presentation slides</w:t>
      </w:r>
    </w:p>
    <w:p w14:paraId="618F922D" w14:textId="77777777" w:rsidR="006E7FF9" w:rsidRDefault="006E7FF9" w:rsidP="006E7FF9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Manage, and distribute internally, all day-to-day enquiries coming into the organisation via email. In particular, this includes appropriate and timely sharing of media &amp; PR enquiries internally</w:t>
      </w:r>
    </w:p>
    <w:p w14:paraId="789B050B" w14:textId="45F1E518" w:rsidR="009E3500" w:rsidRPr="0028106B" w:rsidRDefault="009E3500" w:rsidP="0088192A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 </w:t>
      </w:r>
      <w:r w:rsidR="005441D5">
        <w:rPr>
          <w:rFonts w:ascii="Calibri" w:hAnsi="Calibri" w:cs="Calibri"/>
          <w:sz w:val="22"/>
          <w:szCs w:val="22"/>
        </w:rPr>
        <w:t xml:space="preserve">feedback to and </w:t>
      </w:r>
      <w:r>
        <w:rPr>
          <w:rFonts w:ascii="Calibri" w:hAnsi="Calibri" w:cs="Calibri"/>
          <w:sz w:val="22"/>
          <w:szCs w:val="22"/>
        </w:rPr>
        <w:t xml:space="preserve">the review of communications activities, </w:t>
      </w:r>
      <w:r w:rsidR="005441D5">
        <w:rPr>
          <w:rFonts w:ascii="Calibri" w:hAnsi="Calibri" w:cs="Calibri"/>
          <w:sz w:val="22"/>
          <w:szCs w:val="22"/>
        </w:rPr>
        <w:t xml:space="preserve">through the </w:t>
      </w:r>
      <w:r>
        <w:rPr>
          <w:rFonts w:ascii="Calibri" w:hAnsi="Calibri" w:cs="Calibri"/>
          <w:sz w:val="22"/>
          <w:szCs w:val="22"/>
        </w:rPr>
        <w:t>development of online surveys</w:t>
      </w:r>
    </w:p>
    <w:p w14:paraId="6F20AC2E" w14:textId="6C57626E" w:rsidR="00875B7F" w:rsidRDefault="00875B7F" w:rsidP="00875B7F">
      <w:pPr>
        <w:pStyle w:val="ListParagraph"/>
        <w:numPr>
          <w:ilvl w:val="0"/>
          <w:numId w:val="3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28106B">
        <w:rPr>
          <w:rFonts w:ascii="Calibri" w:hAnsi="Calibri" w:cs="Calibri"/>
          <w:color w:val="000000" w:themeColor="text1"/>
          <w:sz w:val="22"/>
          <w:szCs w:val="22"/>
        </w:rPr>
        <w:t xml:space="preserve">Keep abreast of </w:t>
      </w:r>
      <w:r w:rsidR="00816CC2">
        <w:rPr>
          <w:rFonts w:ascii="Calibri" w:hAnsi="Calibri" w:cs="Calibri"/>
          <w:color w:val="000000" w:themeColor="text1"/>
          <w:sz w:val="22"/>
          <w:szCs w:val="22"/>
        </w:rPr>
        <w:t xml:space="preserve">relevant </w:t>
      </w:r>
      <w:r w:rsidR="00E10D99">
        <w:rPr>
          <w:rFonts w:ascii="Calibri" w:hAnsi="Calibri" w:cs="Calibri"/>
          <w:color w:val="000000" w:themeColor="text1"/>
          <w:sz w:val="22"/>
          <w:szCs w:val="22"/>
        </w:rPr>
        <w:t xml:space="preserve">sector news as well as </w:t>
      </w:r>
      <w:r w:rsidRPr="0028106B">
        <w:rPr>
          <w:rFonts w:ascii="Calibri" w:hAnsi="Calibri" w:cs="Calibri"/>
          <w:color w:val="000000" w:themeColor="text1"/>
          <w:sz w:val="22"/>
          <w:szCs w:val="22"/>
        </w:rPr>
        <w:t>professional, technological and digital best practice, methods and services that could enhance the role or team</w:t>
      </w:r>
    </w:p>
    <w:p w14:paraId="1635C197" w14:textId="7F5BDC57" w:rsidR="00DC6A83" w:rsidRPr="0028106B" w:rsidRDefault="00DC6A83" w:rsidP="00603A32">
      <w:pPr>
        <w:pStyle w:val="ListParagraph"/>
        <w:numPr>
          <w:ilvl w:val="0"/>
          <w:numId w:val="3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28106B">
        <w:rPr>
          <w:rFonts w:ascii="Calibri" w:hAnsi="Calibri" w:cs="Calibri"/>
          <w:color w:val="000000" w:themeColor="text1"/>
          <w:sz w:val="22"/>
          <w:szCs w:val="22"/>
        </w:rPr>
        <w:t xml:space="preserve">The post is </w:t>
      </w:r>
      <w:r w:rsidR="00AF2B08" w:rsidRPr="0028106B">
        <w:rPr>
          <w:rFonts w:ascii="Calibri" w:hAnsi="Calibri" w:cs="Calibri"/>
          <w:color w:val="000000" w:themeColor="text1"/>
          <w:sz w:val="22"/>
          <w:szCs w:val="22"/>
        </w:rPr>
        <w:t>h</w:t>
      </w:r>
      <w:r w:rsidRPr="0028106B">
        <w:rPr>
          <w:rFonts w:ascii="Calibri" w:hAnsi="Calibri" w:cs="Calibri"/>
          <w:color w:val="000000" w:themeColor="text1"/>
          <w:sz w:val="22"/>
          <w:szCs w:val="22"/>
        </w:rPr>
        <w:t>ome</w:t>
      </w:r>
      <w:r w:rsidR="0088192A" w:rsidRPr="0028106B">
        <w:rPr>
          <w:rFonts w:ascii="Calibri" w:hAnsi="Calibri" w:cs="Calibri"/>
          <w:color w:val="000000" w:themeColor="text1"/>
          <w:sz w:val="22"/>
          <w:szCs w:val="22"/>
        </w:rPr>
        <w:t>-based</w:t>
      </w:r>
      <w:r w:rsidRPr="0028106B">
        <w:rPr>
          <w:rFonts w:ascii="Calibri" w:hAnsi="Calibri" w:cs="Calibri"/>
          <w:color w:val="000000" w:themeColor="text1"/>
          <w:sz w:val="22"/>
          <w:szCs w:val="22"/>
        </w:rPr>
        <w:t xml:space="preserve">. Some travel to </w:t>
      </w:r>
      <w:r w:rsidR="00816CC2">
        <w:rPr>
          <w:rFonts w:ascii="Calibri" w:hAnsi="Calibri" w:cs="Calibri"/>
          <w:color w:val="000000" w:themeColor="text1"/>
          <w:sz w:val="22"/>
          <w:szCs w:val="22"/>
        </w:rPr>
        <w:t xml:space="preserve">infrequent </w:t>
      </w:r>
      <w:r w:rsidR="0088192A" w:rsidRPr="0028106B">
        <w:rPr>
          <w:rFonts w:ascii="Calibri" w:hAnsi="Calibri" w:cs="Calibri"/>
          <w:color w:val="000000" w:themeColor="text1"/>
          <w:sz w:val="22"/>
          <w:szCs w:val="22"/>
        </w:rPr>
        <w:t>meeting</w:t>
      </w:r>
      <w:r w:rsidR="00816CC2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88192A" w:rsidRPr="0028106B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Pr="0028106B">
        <w:rPr>
          <w:rFonts w:ascii="Calibri" w:hAnsi="Calibri" w:cs="Calibri"/>
          <w:color w:val="000000" w:themeColor="text1"/>
          <w:sz w:val="22"/>
          <w:szCs w:val="22"/>
        </w:rPr>
        <w:t>events will be required</w:t>
      </w:r>
    </w:p>
    <w:p w14:paraId="27508ABC" w14:textId="77777777" w:rsidR="00F70A9F" w:rsidRPr="0028106B" w:rsidRDefault="00F70A9F" w:rsidP="00603A32">
      <w:pPr>
        <w:pStyle w:val="ListParagraph"/>
        <w:numPr>
          <w:ilvl w:val="0"/>
          <w:numId w:val="31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28106B">
        <w:rPr>
          <w:rFonts w:ascii="Calibri" w:hAnsi="Calibri" w:cs="Calibri"/>
          <w:sz w:val="22"/>
          <w:szCs w:val="22"/>
        </w:rPr>
        <w:t>Any other duties as may be reasonably expected and which are commensurate with the level of the post</w:t>
      </w:r>
      <w:r w:rsidR="00167814">
        <w:rPr>
          <w:rFonts w:ascii="Calibri" w:hAnsi="Calibri" w:cs="Calibri"/>
          <w:sz w:val="22"/>
          <w:szCs w:val="22"/>
        </w:rPr>
        <w:t>.</w:t>
      </w:r>
    </w:p>
    <w:p w14:paraId="57E70FB5" w14:textId="77777777" w:rsidR="00FA5450" w:rsidRPr="0028106B" w:rsidRDefault="00FA5450">
      <w:pPr>
        <w:rPr>
          <w:rFonts w:asciiTheme="minorHAnsi" w:hAnsiTheme="minorHAnsi"/>
          <w:b/>
          <w:sz w:val="22"/>
          <w:szCs w:val="22"/>
        </w:rPr>
      </w:pPr>
      <w:r w:rsidRPr="0028106B">
        <w:rPr>
          <w:rFonts w:asciiTheme="minorHAnsi" w:hAnsiTheme="minorHAnsi"/>
          <w:b/>
          <w:sz w:val="22"/>
          <w:szCs w:val="22"/>
        </w:rPr>
        <w:br w:type="page"/>
      </w:r>
    </w:p>
    <w:p w14:paraId="5652828C" w14:textId="77777777" w:rsidR="00520B1F" w:rsidRPr="000804C0" w:rsidRDefault="00520B1F" w:rsidP="000804C0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0804C0">
        <w:rPr>
          <w:rFonts w:asciiTheme="minorHAnsi" w:hAnsiTheme="minorHAnsi"/>
          <w:b/>
          <w:sz w:val="32"/>
          <w:szCs w:val="32"/>
        </w:rPr>
        <w:lastRenderedPageBreak/>
        <w:t>Person Specification</w:t>
      </w:r>
    </w:p>
    <w:tbl>
      <w:tblPr>
        <w:tblpPr w:leftFromText="180" w:rightFromText="180" w:vertAnchor="text" w:horzAnchor="margin" w:tblpXSpec="center" w:tblpY="537"/>
        <w:tblW w:w="10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4993"/>
        <w:gridCol w:w="2430"/>
        <w:gridCol w:w="1453"/>
      </w:tblGrid>
      <w:tr w:rsidR="00EC6D35" w:rsidRPr="009C4D44" w14:paraId="68A4A07B" w14:textId="77777777" w:rsidTr="00422E2D">
        <w:trPr>
          <w:trHeight w:hRule="exact" w:val="1263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6670F00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B73A2F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/>
              </w:rPr>
            </w:pPr>
          </w:p>
          <w:p w14:paraId="523FE5FB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</w:rPr>
            </w:pPr>
          </w:p>
          <w:p w14:paraId="78669DE7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</w:rPr>
            </w:pPr>
          </w:p>
          <w:p w14:paraId="13C4B150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ind w:right="2095"/>
              <w:jc w:val="center"/>
              <w:rPr>
                <w:rFonts w:asciiTheme="minorHAnsi" w:hAnsiTheme="minorHAnsi"/>
              </w:rPr>
            </w:pPr>
            <w:r w:rsidRPr="009C4D44">
              <w:rPr>
                <w:rFonts w:asciiTheme="minorHAnsi" w:hAnsiTheme="minorHAnsi" w:cs="Calibri"/>
              </w:rPr>
              <w:t xml:space="preserve">                       Ess</w:t>
            </w:r>
            <w:r w:rsidRPr="009C4D44">
              <w:rPr>
                <w:rFonts w:asciiTheme="minorHAnsi" w:hAnsiTheme="minorHAnsi" w:cs="Calibri"/>
                <w:spacing w:val="1"/>
              </w:rPr>
              <w:t>e</w:t>
            </w:r>
            <w:r w:rsidRPr="009C4D44">
              <w:rPr>
                <w:rFonts w:asciiTheme="minorHAnsi" w:hAnsiTheme="minorHAnsi" w:cs="Calibri"/>
                <w:spacing w:val="-1"/>
              </w:rPr>
              <w:t>n</w:t>
            </w:r>
            <w:r w:rsidRPr="009C4D44">
              <w:rPr>
                <w:rFonts w:asciiTheme="minorHAnsi" w:hAnsiTheme="minorHAnsi" w:cs="Calibri"/>
              </w:rPr>
              <w:t>tial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D3106B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/>
              </w:rPr>
            </w:pPr>
          </w:p>
          <w:p w14:paraId="6B29C836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</w:rPr>
            </w:pPr>
          </w:p>
          <w:p w14:paraId="3CF2BCD3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</w:rPr>
            </w:pPr>
          </w:p>
          <w:p w14:paraId="4742B235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ind w:left="496" w:right="-20"/>
              <w:rPr>
                <w:rFonts w:asciiTheme="minorHAnsi" w:hAnsiTheme="minorHAnsi"/>
              </w:rPr>
            </w:pPr>
            <w:r w:rsidRPr="009C4D44">
              <w:rPr>
                <w:rFonts w:asciiTheme="minorHAnsi" w:hAnsiTheme="minorHAnsi" w:cs="Calibri"/>
                <w:spacing w:val="1"/>
              </w:rPr>
              <w:t>De</w:t>
            </w:r>
            <w:r w:rsidRPr="009C4D44">
              <w:rPr>
                <w:rFonts w:asciiTheme="minorHAnsi" w:hAnsiTheme="minorHAnsi" w:cs="Calibri"/>
              </w:rPr>
              <w:t>sira</w:t>
            </w:r>
            <w:r w:rsidRPr="009C4D44">
              <w:rPr>
                <w:rFonts w:asciiTheme="minorHAnsi" w:hAnsiTheme="minorHAnsi" w:cs="Calibri"/>
                <w:spacing w:val="-1"/>
              </w:rPr>
              <w:t>b</w:t>
            </w:r>
            <w:r w:rsidRPr="009C4D44">
              <w:rPr>
                <w:rFonts w:asciiTheme="minorHAnsi" w:hAnsiTheme="minorHAnsi" w:cs="Calibri"/>
              </w:rPr>
              <w:t>le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BB8700" w14:textId="77777777" w:rsidR="00EC6D35" w:rsidRPr="009C4D44" w:rsidRDefault="00522DB7" w:rsidP="002F6AD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 w:right="-2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position w:val="1"/>
              </w:rPr>
              <w:t>Tes</w:t>
            </w:r>
            <w:r>
              <w:rPr>
                <w:rFonts w:asciiTheme="minorHAnsi" w:hAnsiTheme="minorHAnsi" w:cs="Calibri"/>
                <w:spacing w:val="-2"/>
                <w:position w:val="1"/>
              </w:rPr>
              <w:t>t</w:t>
            </w:r>
            <w:r>
              <w:rPr>
                <w:rFonts w:asciiTheme="minorHAnsi" w:hAnsiTheme="minorHAnsi" w:cs="Calibri"/>
                <w:position w:val="1"/>
              </w:rPr>
              <w:t>ed t</w:t>
            </w:r>
            <w:r>
              <w:rPr>
                <w:rFonts w:asciiTheme="minorHAnsi" w:hAnsiTheme="minorHAnsi" w:cs="Calibri"/>
                <w:spacing w:val="-1"/>
                <w:position w:val="1"/>
              </w:rPr>
              <w:t>h</w:t>
            </w:r>
            <w:r>
              <w:rPr>
                <w:rFonts w:asciiTheme="minorHAnsi" w:hAnsiTheme="minorHAnsi" w:cs="Calibri"/>
                <w:position w:val="1"/>
              </w:rPr>
              <w:t>r</w:t>
            </w:r>
            <w:r>
              <w:rPr>
                <w:rFonts w:asciiTheme="minorHAnsi" w:hAnsiTheme="minorHAnsi" w:cs="Calibri"/>
                <w:spacing w:val="1"/>
                <w:position w:val="1"/>
              </w:rPr>
              <w:t>o</w:t>
            </w:r>
            <w:r>
              <w:rPr>
                <w:rFonts w:asciiTheme="minorHAnsi" w:hAnsiTheme="minorHAnsi" w:cs="Calibri"/>
                <w:spacing w:val="-1"/>
                <w:position w:val="1"/>
              </w:rPr>
              <w:t>ug</w:t>
            </w:r>
            <w:r>
              <w:rPr>
                <w:rFonts w:asciiTheme="minorHAnsi" w:hAnsiTheme="minorHAnsi" w:cs="Calibri"/>
                <w:position w:val="1"/>
              </w:rPr>
              <w:t>h</w:t>
            </w:r>
          </w:p>
          <w:p w14:paraId="0936EC7C" w14:textId="77777777" w:rsidR="00CE2AA2" w:rsidRDefault="0088192A" w:rsidP="002F6AD9">
            <w:pPr>
              <w:widowControl w:val="0"/>
              <w:autoSpaceDE w:val="0"/>
              <w:autoSpaceDN w:val="0"/>
              <w:adjustRightInd w:val="0"/>
              <w:spacing w:before="2"/>
              <w:ind w:left="100" w:right="-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="00CE2AA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- application</w:t>
            </w:r>
          </w:p>
          <w:p w14:paraId="1B1B1097" w14:textId="77777777" w:rsidR="00CE2AA2" w:rsidRDefault="00CE2AA2" w:rsidP="002F6AD9">
            <w:pPr>
              <w:widowControl w:val="0"/>
              <w:autoSpaceDE w:val="0"/>
              <w:autoSpaceDN w:val="0"/>
              <w:adjustRightInd w:val="0"/>
              <w:spacing w:before="2"/>
              <w:ind w:left="100" w:right="-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</w:t>
            </w:r>
            <w:r w:rsidR="0092160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- interview</w:t>
            </w:r>
          </w:p>
          <w:p w14:paraId="78582587" w14:textId="77777777" w:rsidR="00EC6D35" w:rsidRPr="009C4D44" w:rsidRDefault="00EC6D35" w:rsidP="002F6AD9">
            <w:pPr>
              <w:widowControl w:val="0"/>
              <w:autoSpaceDE w:val="0"/>
              <w:autoSpaceDN w:val="0"/>
              <w:adjustRightInd w:val="0"/>
              <w:ind w:left="100" w:right="-20"/>
              <w:rPr>
                <w:rFonts w:asciiTheme="minorHAnsi" w:hAnsiTheme="minorHAnsi"/>
              </w:rPr>
            </w:pPr>
          </w:p>
        </w:tc>
      </w:tr>
      <w:tr w:rsidR="00EC6D35" w:rsidRPr="009C4D44" w14:paraId="11962A8F" w14:textId="77777777" w:rsidTr="002F6AD9">
        <w:trPr>
          <w:trHeight w:hRule="exact" w:val="171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EAD7304" w14:textId="77777777" w:rsidR="000804C0" w:rsidRPr="000804C0" w:rsidRDefault="000804C0" w:rsidP="000804C0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 w:cs="Calibri"/>
                <w:color w:val="FFFFFF"/>
                <w:position w:val="1"/>
                <w:sz w:val="12"/>
                <w:szCs w:val="12"/>
              </w:rPr>
            </w:pPr>
          </w:p>
          <w:p w14:paraId="2F221C3F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</w:rPr>
            </w:pPr>
            <w:r w:rsidRPr="009C4D44">
              <w:rPr>
                <w:rFonts w:asciiTheme="minorHAnsi" w:hAnsiTheme="minorHAnsi" w:cs="Calibri"/>
                <w:color w:val="FFFFFF"/>
                <w:position w:val="1"/>
              </w:rPr>
              <w:t>Q</w:t>
            </w:r>
            <w:r w:rsidRPr="009C4D44">
              <w:rPr>
                <w:rFonts w:asciiTheme="minorHAnsi" w:hAnsiTheme="minorHAnsi" w:cs="Calibri"/>
                <w:color w:val="FFFFFF"/>
                <w:spacing w:val="-1"/>
                <w:position w:val="1"/>
              </w:rPr>
              <w:t>u</w:t>
            </w:r>
            <w:r w:rsidRPr="009C4D44">
              <w:rPr>
                <w:rFonts w:asciiTheme="minorHAnsi" w:hAnsiTheme="minorHAnsi" w:cs="Calibri"/>
                <w:color w:val="FFFFFF"/>
                <w:position w:val="1"/>
              </w:rPr>
              <w:t>alificati</w:t>
            </w:r>
            <w:r w:rsidRPr="009C4D44">
              <w:rPr>
                <w:rFonts w:asciiTheme="minorHAnsi" w:hAnsiTheme="minorHAnsi" w:cs="Calibri"/>
                <w:color w:val="FFFFFF"/>
                <w:spacing w:val="1"/>
                <w:position w:val="1"/>
              </w:rPr>
              <w:t>o</w:t>
            </w:r>
            <w:r w:rsidRPr="009C4D44">
              <w:rPr>
                <w:rFonts w:asciiTheme="minorHAnsi" w:hAnsiTheme="minorHAnsi" w:cs="Calibri"/>
                <w:color w:val="FFFFFF"/>
                <w:spacing w:val="-1"/>
                <w:position w:val="1"/>
              </w:rPr>
              <w:t>n</w:t>
            </w:r>
            <w:r w:rsidRPr="009C4D44">
              <w:rPr>
                <w:rFonts w:asciiTheme="minorHAnsi" w:hAnsiTheme="minorHAnsi" w:cs="Calibri"/>
                <w:color w:val="FFFFFF"/>
                <w:position w:val="1"/>
              </w:rPr>
              <w:t>s</w:t>
            </w:r>
            <w:r w:rsidR="00CE2AA2">
              <w:rPr>
                <w:rFonts w:asciiTheme="minorHAnsi" w:hAnsiTheme="minorHAnsi" w:cs="Calibri"/>
                <w:color w:val="FFFFFF"/>
                <w:position w:val="1"/>
              </w:rPr>
              <w:t xml:space="preserve"> / Education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AA274C7" w14:textId="77777777" w:rsidR="000804C0" w:rsidRPr="000804C0" w:rsidRDefault="000804C0" w:rsidP="000804C0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14:paraId="5566D29B" w14:textId="5B4DCFC4" w:rsidR="008E684A" w:rsidRDefault="008E684A" w:rsidP="0037010D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 w:rsidRPr="008E684A">
              <w:rPr>
                <w:rFonts w:ascii="Calibri" w:hAnsi="Calibri" w:cs="Calibri"/>
                <w:sz w:val="22"/>
                <w:szCs w:val="22"/>
              </w:rPr>
              <w:t xml:space="preserve">Educated to </w:t>
            </w:r>
            <w:r w:rsidR="00AD3825">
              <w:rPr>
                <w:rFonts w:ascii="Calibri" w:hAnsi="Calibri" w:cs="Calibri"/>
                <w:sz w:val="22"/>
                <w:szCs w:val="22"/>
              </w:rPr>
              <w:t>degree level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 or equivalent</w:t>
            </w:r>
            <w:r w:rsidR="006E7FF9">
              <w:rPr>
                <w:rFonts w:ascii="Calibri" w:hAnsi="Calibri" w:cs="Calibri"/>
                <w:sz w:val="22"/>
                <w:szCs w:val="22"/>
              </w:rPr>
              <w:t xml:space="preserve"> experience in a communications role</w:t>
            </w:r>
          </w:p>
          <w:p w14:paraId="64AA55C1" w14:textId="77777777" w:rsidR="00C054D9" w:rsidRPr="000804C0" w:rsidRDefault="00C054D9" w:rsidP="000804C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/>
                <w:sz w:val="22"/>
                <w:szCs w:val="22"/>
              </w:rPr>
            </w:pPr>
          </w:p>
          <w:p w14:paraId="75A8B7F5" w14:textId="77777777" w:rsidR="00C054D9" w:rsidRPr="000804C0" w:rsidRDefault="00C054D9" w:rsidP="000804C0">
            <w:pPr>
              <w:widowControl w:val="0"/>
              <w:autoSpaceDE w:val="0"/>
              <w:autoSpaceDN w:val="0"/>
              <w:adjustRightInd w:val="0"/>
              <w:ind w:right="256" w:hanging="28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A632F4" w14:textId="77777777" w:rsidR="000804C0" w:rsidRPr="00782442" w:rsidRDefault="00C06A49" w:rsidP="000804C0">
            <w:pPr>
              <w:widowControl w:val="0"/>
              <w:autoSpaceDE w:val="0"/>
              <w:autoSpaceDN w:val="0"/>
              <w:adjustRightInd w:val="0"/>
              <w:ind w:left="419" w:right="178" w:hanging="283"/>
              <w:rPr>
                <w:rFonts w:asciiTheme="minorHAnsi" w:hAnsiTheme="minorHAnsi"/>
                <w:sz w:val="12"/>
                <w:szCs w:val="12"/>
              </w:rPr>
            </w:pPr>
            <w:r w:rsidRPr="000804C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56FDABB5" w14:textId="0E552854" w:rsidR="005D3D6E" w:rsidRPr="000804C0" w:rsidRDefault="00CE2AA2" w:rsidP="0088192A">
            <w:pPr>
              <w:widowControl w:val="0"/>
              <w:autoSpaceDE w:val="0"/>
              <w:autoSpaceDN w:val="0"/>
              <w:adjustRightInd w:val="0"/>
              <w:ind w:left="288" w:right="178" w:hanging="142"/>
              <w:rPr>
                <w:rFonts w:asciiTheme="minorHAnsi" w:hAnsiTheme="minorHAnsi"/>
                <w:sz w:val="22"/>
                <w:szCs w:val="22"/>
              </w:rPr>
            </w:pPr>
            <w:r w:rsidRPr="00CE2AA2">
              <w:rPr>
                <w:rFonts w:asciiTheme="minorHAnsi" w:hAnsiTheme="minorHAnsi"/>
                <w:sz w:val="22"/>
                <w:szCs w:val="22"/>
              </w:rPr>
              <w:t>•</w:t>
            </w:r>
            <w:r w:rsidRPr="00CE2AA2">
              <w:rPr>
                <w:rFonts w:asciiTheme="minorHAnsi" w:hAnsiTheme="minorHAnsi"/>
                <w:sz w:val="22"/>
                <w:szCs w:val="22"/>
              </w:rPr>
              <w:tab/>
            </w:r>
            <w:r w:rsidR="0088192A">
              <w:rPr>
                <w:rFonts w:asciiTheme="minorHAnsi" w:hAnsiTheme="minorHAnsi"/>
                <w:sz w:val="22"/>
                <w:szCs w:val="22"/>
              </w:rPr>
              <w:t>A relevant qualification in communications or marketing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B11C43" w14:textId="77777777" w:rsidR="00EC6D35" w:rsidRPr="000804C0" w:rsidRDefault="008E684A" w:rsidP="002F6AD9">
            <w:pPr>
              <w:widowControl w:val="0"/>
              <w:autoSpaceDE w:val="0"/>
              <w:autoSpaceDN w:val="0"/>
              <w:adjustRightInd w:val="0"/>
              <w:ind w:right="73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EC6D35" w:rsidRPr="009C4D44" w14:paraId="788AF3EE" w14:textId="77777777" w:rsidTr="00422E2D">
        <w:trPr>
          <w:trHeight w:hRule="exact" w:val="1030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8EB58DC" w14:textId="6C5B2E04" w:rsidR="00EC6D35" w:rsidRPr="009C4D44" w:rsidRDefault="00F63727" w:rsidP="00782442">
            <w:pPr>
              <w:widowControl w:val="0"/>
              <w:autoSpaceDE w:val="0"/>
              <w:autoSpaceDN w:val="0"/>
              <w:adjustRightInd w:val="0"/>
              <w:ind w:left="102" w:right="142"/>
              <w:rPr>
                <w:rFonts w:asciiTheme="minorHAnsi" w:hAnsiTheme="minorHAnsi" w:cs="Calibri"/>
                <w:color w:val="000000"/>
              </w:rPr>
            </w:pPr>
            <w:r w:rsidRPr="009C4D44">
              <w:rPr>
                <w:rFonts w:asciiTheme="minorHAnsi" w:hAnsiTheme="minorHAnsi" w:cs="Calibri"/>
                <w:color w:val="FFFFFF"/>
              </w:rPr>
              <w:t>K</w:t>
            </w:r>
            <w:r w:rsidRPr="009C4D44">
              <w:rPr>
                <w:rFonts w:asciiTheme="minorHAnsi" w:hAnsiTheme="minorHAnsi" w:cs="Calibri"/>
                <w:color w:val="FFFFFF"/>
                <w:spacing w:val="-1"/>
              </w:rPr>
              <w:t>n</w:t>
            </w:r>
            <w:r w:rsidRPr="009C4D44">
              <w:rPr>
                <w:rFonts w:asciiTheme="minorHAnsi" w:hAnsiTheme="minorHAnsi" w:cs="Calibri"/>
                <w:color w:val="FFFFFF"/>
                <w:spacing w:val="1"/>
              </w:rPr>
              <w:t>o</w:t>
            </w:r>
            <w:r w:rsidRPr="009C4D44">
              <w:rPr>
                <w:rFonts w:asciiTheme="minorHAnsi" w:hAnsiTheme="minorHAnsi" w:cs="Calibri"/>
                <w:color w:val="FFFFFF"/>
              </w:rPr>
              <w:t>w</w:t>
            </w:r>
            <w:r w:rsidRPr="009C4D44">
              <w:rPr>
                <w:rFonts w:asciiTheme="minorHAnsi" w:hAnsiTheme="minorHAnsi" w:cs="Calibri"/>
                <w:color w:val="FFFFFF"/>
                <w:spacing w:val="-3"/>
              </w:rPr>
              <w:t>l</w:t>
            </w:r>
            <w:r w:rsidRPr="009C4D44">
              <w:rPr>
                <w:rFonts w:asciiTheme="minorHAnsi" w:hAnsiTheme="minorHAnsi" w:cs="Calibri"/>
                <w:color w:val="FFFFFF"/>
              </w:rPr>
              <w:t>e</w:t>
            </w:r>
            <w:r w:rsidRPr="009C4D44">
              <w:rPr>
                <w:rFonts w:asciiTheme="minorHAnsi" w:hAnsiTheme="minorHAnsi" w:cs="Calibri"/>
                <w:color w:val="FFFFFF"/>
                <w:spacing w:val="-1"/>
              </w:rPr>
              <w:t>dg</w:t>
            </w:r>
            <w:r w:rsidRPr="009C4D44">
              <w:rPr>
                <w:rFonts w:asciiTheme="minorHAnsi" w:hAnsiTheme="minorHAnsi" w:cs="Calibri"/>
                <w:color w:val="FFFFFF"/>
              </w:rPr>
              <w:t>e</w:t>
            </w:r>
            <w:r w:rsidR="00C06A49" w:rsidRPr="009C4D44">
              <w:rPr>
                <w:rFonts w:asciiTheme="minorHAnsi" w:hAnsiTheme="minorHAnsi" w:cs="Calibri"/>
                <w:color w:val="FFFFFF"/>
              </w:rPr>
              <w:t>/</w:t>
            </w:r>
            <w:r w:rsidR="00782442">
              <w:rPr>
                <w:rFonts w:asciiTheme="minorHAnsi" w:hAnsiTheme="minorHAnsi" w:cs="Calibri"/>
                <w:color w:val="FFFFFF"/>
              </w:rPr>
              <w:t xml:space="preserve"> </w:t>
            </w:r>
            <w:r w:rsidR="00C06A49" w:rsidRPr="009C4D44">
              <w:rPr>
                <w:rFonts w:asciiTheme="minorHAnsi" w:hAnsiTheme="minorHAnsi" w:cs="Calibri"/>
                <w:color w:val="FFFFFF"/>
              </w:rPr>
              <w:t>skills</w:t>
            </w:r>
            <w:r w:rsidR="00522DB7">
              <w:rPr>
                <w:rFonts w:asciiTheme="minorHAnsi" w:hAnsiTheme="minorHAnsi" w:cs="Calibri"/>
                <w:color w:val="FFFFFF"/>
              </w:rPr>
              <w:t xml:space="preserve"> a</w:t>
            </w:r>
            <w:r w:rsidR="00522DB7">
              <w:rPr>
                <w:rFonts w:asciiTheme="minorHAnsi" w:hAnsiTheme="minorHAnsi" w:cs="Calibri"/>
                <w:color w:val="FFFFFF"/>
                <w:spacing w:val="-1"/>
              </w:rPr>
              <w:t>n</w:t>
            </w:r>
            <w:r w:rsidR="00522DB7">
              <w:rPr>
                <w:rFonts w:asciiTheme="minorHAnsi" w:hAnsiTheme="minorHAnsi" w:cs="Calibri"/>
                <w:color w:val="FFFFFF"/>
              </w:rPr>
              <w:t>d</w:t>
            </w:r>
          </w:p>
          <w:p w14:paraId="07BCD082" w14:textId="2A4E324C" w:rsidR="00EC6D35" w:rsidRPr="009C4D44" w:rsidRDefault="003C34B3" w:rsidP="000804C0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color w:val="FFFFFF"/>
              </w:rPr>
              <w:t>e</w:t>
            </w:r>
            <w:r w:rsidR="00522DB7">
              <w:rPr>
                <w:rFonts w:asciiTheme="minorHAnsi" w:hAnsiTheme="minorHAnsi" w:cs="Calibri"/>
                <w:color w:val="FFFFFF"/>
              </w:rPr>
              <w:t>x</w:t>
            </w:r>
            <w:r w:rsidR="00522DB7">
              <w:rPr>
                <w:rFonts w:asciiTheme="minorHAnsi" w:hAnsiTheme="minorHAnsi" w:cs="Calibri"/>
                <w:color w:val="FFFFFF"/>
                <w:spacing w:val="-1"/>
              </w:rPr>
              <w:t>p</w:t>
            </w:r>
            <w:r w:rsidR="00522DB7">
              <w:rPr>
                <w:rFonts w:asciiTheme="minorHAnsi" w:hAnsiTheme="minorHAnsi" w:cs="Calibri"/>
                <w:color w:val="FFFFFF"/>
              </w:rPr>
              <w:t>ertise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F23D4AE" w14:textId="20FD9CB5" w:rsidR="008E3FB6" w:rsidRDefault="008E684A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 least </w:t>
            </w:r>
            <w:r w:rsidR="00AD3825">
              <w:rPr>
                <w:rFonts w:ascii="Calibri" w:hAnsi="Calibri" w:cs="Calibri"/>
                <w:sz w:val="22"/>
                <w:szCs w:val="22"/>
              </w:rPr>
              <w:t>five</w:t>
            </w:r>
            <w:r w:rsidR="00AD3825" w:rsidRPr="008E68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years’ experience in a communications role, </w:t>
            </w:r>
            <w:r w:rsidR="008E3FB6">
              <w:rPr>
                <w:rFonts w:ascii="Calibri" w:hAnsi="Calibri" w:cs="Calibri"/>
                <w:sz w:val="22"/>
                <w:szCs w:val="22"/>
              </w:rPr>
              <w:t>with a s</w:t>
            </w:r>
            <w:r w:rsidR="008E3FB6">
              <w:rPr>
                <w:rFonts w:ascii="Calibri" w:hAnsi="Calibri" w:cs="Calibri"/>
                <w:sz w:val="22"/>
                <w:szCs w:val="22"/>
              </w:rPr>
              <w:t>trong understanding of communications on- and off-line activities and channels</w:t>
            </w:r>
          </w:p>
          <w:p w14:paraId="66422823" w14:textId="54C4E7CE" w:rsidR="008E684A" w:rsidRDefault="008E3FB6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Proven experience in managing websites, using CMS platforms </w:t>
            </w:r>
            <w:r w:rsidR="00AD3825">
              <w:rPr>
                <w:rFonts w:ascii="Calibri" w:hAnsi="Calibri" w:cs="Calibri"/>
                <w:sz w:val="22"/>
                <w:szCs w:val="22"/>
              </w:rPr>
              <w:t>(preferably WordPress)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E684A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2F6AD9">
              <w:rPr>
                <w:rFonts w:ascii="Calibri" w:hAnsi="Calibri" w:cs="Calibri"/>
                <w:sz w:val="22"/>
                <w:szCs w:val="22"/>
              </w:rPr>
              <w:t xml:space="preserve">email </w:t>
            </w:r>
            <w:r w:rsidR="008E684A">
              <w:rPr>
                <w:rFonts w:ascii="Calibri" w:hAnsi="Calibri" w:cs="Calibri"/>
                <w:sz w:val="22"/>
                <w:szCs w:val="22"/>
              </w:rPr>
              <w:t xml:space="preserve">CRM </w:t>
            </w:r>
            <w:r w:rsidR="008E684A" w:rsidRPr="008E684A">
              <w:rPr>
                <w:rFonts w:ascii="Calibri" w:hAnsi="Calibri" w:cs="Calibri"/>
                <w:sz w:val="22"/>
                <w:szCs w:val="22"/>
              </w:rPr>
              <w:t>platforms</w:t>
            </w:r>
            <w:r w:rsidR="00020869">
              <w:rPr>
                <w:rFonts w:ascii="Calibri" w:hAnsi="Calibri" w:cs="Calibri"/>
                <w:sz w:val="22"/>
                <w:szCs w:val="22"/>
              </w:rPr>
              <w:t xml:space="preserve"> to develop and publish e-newsletters </w:t>
            </w:r>
          </w:p>
          <w:p w14:paraId="1F64192B" w14:textId="77777777" w:rsidR="006E7FF9" w:rsidRPr="008E684A" w:rsidRDefault="006E7FF9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 least three years’ experience of managing corporate social media accounts </w:t>
            </w:r>
          </w:p>
          <w:p w14:paraId="3D5505D6" w14:textId="0DB40FCB" w:rsidR="006E7FF9" w:rsidRDefault="006E7FF9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Evidence of </w:t>
            </w:r>
            <w:r w:rsidRPr="008E684A">
              <w:rPr>
                <w:rFonts w:ascii="Calibri" w:hAnsi="Calibri" w:cs="Calibri"/>
                <w:sz w:val="22"/>
                <w:szCs w:val="22"/>
              </w:rPr>
              <w:t>creat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ing 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engaging and informative content for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on- and offline communications, including </w:t>
            </w:r>
            <w:r w:rsidR="008E3FB6">
              <w:rPr>
                <w:rFonts w:ascii="Calibri" w:hAnsi="Calibri" w:cs="Calibri"/>
                <w:sz w:val="22"/>
                <w:szCs w:val="22"/>
              </w:rPr>
              <w:t>text, images, infographics, gifs etc</w:t>
            </w:r>
          </w:p>
          <w:p w14:paraId="1A9D02CB" w14:textId="77777777" w:rsidR="008E3FB6" w:rsidRPr="00CB4369" w:rsidRDefault="008E3FB6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 w:rsidRPr="00CB4369">
              <w:rPr>
                <w:rFonts w:ascii="Calibri" w:hAnsi="Calibri" w:cs="Calibri"/>
                <w:sz w:val="22"/>
                <w:szCs w:val="22"/>
              </w:rPr>
              <w:t xml:space="preserve">Ability to support senior colleagues in the </w:t>
            </w:r>
            <w:r>
              <w:rPr>
                <w:rFonts w:ascii="Calibri" w:hAnsi="Calibri" w:cs="Calibri"/>
                <w:sz w:val="22"/>
                <w:szCs w:val="22"/>
              </w:rPr>
              <w:t>development</w:t>
            </w:r>
            <w:r w:rsidRPr="00CB4369">
              <w:rPr>
                <w:rFonts w:ascii="Calibri" w:hAnsi="Calibri" w:cs="Calibri"/>
                <w:sz w:val="22"/>
                <w:szCs w:val="22"/>
              </w:rPr>
              <w:t xml:space="preserve"> and production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news and other </w:t>
            </w:r>
            <w:r w:rsidRPr="00CB4369">
              <w:rPr>
                <w:rFonts w:ascii="Calibri" w:hAnsi="Calibri" w:cs="Calibri"/>
                <w:sz w:val="22"/>
                <w:szCs w:val="22"/>
              </w:rPr>
              <w:t>materials</w:t>
            </w:r>
          </w:p>
          <w:p w14:paraId="3311E201" w14:textId="4D7FF140" w:rsidR="00A042D6" w:rsidRDefault="00145754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producing analytics and online surveys, with k</w:t>
            </w:r>
            <w:r w:rsidR="008E684A" w:rsidRPr="00A042D6">
              <w:rPr>
                <w:rFonts w:ascii="Calibri" w:hAnsi="Calibri" w:cs="Calibri"/>
                <w:sz w:val="22"/>
                <w:szCs w:val="22"/>
              </w:rPr>
              <w:t xml:space="preserve">nowledge </w:t>
            </w:r>
            <w:r w:rsidR="007B68F6" w:rsidRPr="00A042D6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656A29" w:rsidRPr="00A042D6">
              <w:rPr>
                <w:rFonts w:ascii="Calibri" w:hAnsi="Calibri" w:cs="Calibri"/>
                <w:sz w:val="22"/>
                <w:szCs w:val="22"/>
              </w:rPr>
              <w:t>social media reporting tools, email marketing reporting tools and Google Analytics</w:t>
            </w:r>
          </w:p>
          <w:p w14:paraId="5AC8AA43" w14:textId="0BA8EADE" w:rsidR="00AD3825" w:rsidRDefault="00AD3825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Basic </w:t>
            </w:r>
            <w:r w:rsidR="00145754">
              <w:rPr>
                <w:rFonts w:ascii="Calibri" w:hAnsi="Calibri" w:cs="Calibri"/>
                <w:sz w:val="22"/>
                <w:szCs w:val="22"/>
              </w:rPr>
              <w:t>knowledge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design and image manipulation platforms e</w:t>
            </w:r>
            <w:r w:rsidR="00B9181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B9181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Canva</w:t>
            </w:r>
          </w:p>
          <w:p w14:paraId="135E7A35" w14:textId="6612BE6F" w:rsidR="00E65895" w:rsidRDefault="00E65895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supporting on- and offline events, including webinars</w:t>
            </w:r>
          </w:p>
          <w:p w14:paraId="17C8D9DE" w14:textId="4A4490F0" w:rsidR="00145754" w:rsidRDefault="009F4BBD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</w:t>
            </w:r>
            <w:r w:rsidR="00020869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managing a comms calendar, working with colleagues to ensure timely flow of news, </w:t>
            </w:r>
            <w:r w:rsidR="008E3FB6">
              <w:rPr>
                <w:rFonts w:ascii="Calibri" w:hAnsi="Calibri" w:cs="Calibri"/>
                <w:sz w:val="22"/>
                <w:szCs w:val="22"/>
              </w:rPr>
              <w:t>as well 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previous </w:t>
            </w:r>
            <w:r w:rsidR="00145754">
              <w:rPr>
                <w:rFonts w:ascii="Calibri" w:hAnsi="Calibri" w:cs="Calibri"/>
                <w:sz w:val="22"/>
                <w:szCs w:val="22"/>
              </w:rPr>
              <w:t>use of work planning tools, such as MS Teams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Planner</w:t>
            </w:r>
          </w:p>
          <w:p w14:paraId="455389DA" w14:textId="693F0EA0" w:rsidR="008E684A" w:rsidRPr="00145754" w:rsidRDefault="00A042D6" w:rsidP="008E3FB6">
            <w:pPr>
              <w:pStyle w:val="Default"/>
              <w:numPr>
                <w:ilvl w:val="0"/>
                <w:numId w:val="16"/>
              </w:numPr>
              <w:ind w:left="269" w:hanging="167"/>
              <w:rPr>
                <w:rFonts w:asciiTheme="minorHAnsi" w:hAnsiTheme="minorHAnsi"/>
                <w:iCs/>
                <w:sz w:val="22"/>
                <w:szCs w:val="22"/>
              </w:rPr>
            </w:pPr>
            <w:r w:rsidRPr="00A042D6">
              <w:rPr>
                <w:rFonts w:ascii="Calibri" w:hAnsi="Calibri" w:cs="Calibri"/>
                <w:sz w:val="22"/>
                <w:szCs w:val="22"/>
              </w:rPr>
              <w:t xml:space="preserve">Strong organisational and administrative skills, including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experience of </w:t>
            </w:r>
            <w:r w:rsidRPr="00A042D6">
              <w:rPr>
                <w:rFonts w:ascii="Calibri" w:hAnsi="Calibri" w:cs="Calibri"/>
                <w:sz w:val="22"/>
                <w:szCs w:val="22"/>
              </w:rPr>
              <w:t xml:space="preserve">MS Office packages (including </w:t>
            </w:r>
            <w:r w:rsidR="00AD3825">
              <w:rPr>
                <w:rFonts w:ascii="Calibri" w:hAnsi="Calibri" w:cs="Calibri"/>
                <w:sz w:val="22"/>
                <w:szCs w:val="22"/>
              </w:rPr>
              <w:t xml:space="preserve">Word, </w:t>
            </w:r>
            <w:r w:rsidRPr="00A042D6">
              <w:rPr>
                <w:rFonts w:ascii="Calibri" w:hAnsi="Calibri" w:cs="Calibri"/>
                <w:sz w:val="22"/>
                <w:szCs w:val="22"/>
              </w:rPr>
              <w:t>Excel</w:t>
            </w:r>
            <w:r w:rsidR="00AD3825">
              <w:rPr>
                <w:rFonts w:ascii="Calibri" w:hAnsi="Calibri" w:cs="Calibri"/>
                <w:sz w:val="22"/>
                <w:szCs w:val="22"/>
              </w:rPr>
              <w:t>, PowerPoint</w:t>
            </w:r>
            <w:r w:rsidRPr="00A042D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A72BDB" w14:textId="26011D95" w:rsidR="009F4BBD" w:rsidRDefault="009F4BBD" w:rsidP="00875B7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8" w:right="595" w:hanging="142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Experience of managing web development projects</w:t>
            </w:r>
          </w:p>
          <w:p w14:paraId="30DC3CC6" w14:textId="4E6B18E7" w:rsidR="002F6AD9" w:rsidRDefault="002F6AD9" w:rsidP="00875B7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8" w:right="595" w:hanging="142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Some basic coding skills with HTML knowledge </w:t>
            </w:r>
          </w:p>
          <w:p w14:paraId="767379BE" w14:textId="11542967" w:rsidR="00A956F2" w:rsidRDefault="00A956F2" w:rsidP="00875B7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8" w:right="595" w:hanging="142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Experience of supporting the delivery of awards</w:t>
            </w:r>
            <w:r w:rsidR="00F8190B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,</w:t>
            </w:r>
            <w:r w:rsidR="008E3FB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and </w:t>
            </w: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campaigns</w:t>
            </w:r>
            <w:r w:rsidR="00F8190B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</w:p>
          <w:p w14:paraId="007B1C4C" w14:textId="75653284" w:rsidR="00CE2AA2" w:rsidRDefault="00CE2AA2" w:rsidP="00875B7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8" w:right="595" w:hanging="142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 w:rsidRPr="00CE2AA2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Experience of working in</w:t>
            </w:r>
            <w:r w:rsidR="008E3FB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,</w:t>
            </w:r>
            <w:r w:rsidRPr="00CE2AA2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5C4D2F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or</w:t>
            </w:r>
            <w:r w:rsidR="00C27DAB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knowledge of</w:t>
            </w:r>
            <w:r w:rsidR="008E3FB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,</w:t>
            </w:r>
            <w:r w:rsidR="00C27DAB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the healthcare sector</w:t>
            </w:r>
          </w:p>
          <w:p w14:paraId="5D08D8FC" w14:textId="77777777" w:rsidR="00283948" w:rsidRDefault="00C27DAB" w:rsidP="00C27DA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8" w:right="595" w:hanging="142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 w:rsidRPr="00C27DAB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Experience of supporting senior colleagues with PR &amp; media enquiries</w:t>
            </w:r>
          </w:p>
          <w:p w14:paraId="0DF941E4" w14:textId="33210431" w:rsidR="005C4D2F" w:rsidRPr="00C27DAB" w:rsidRDefault="008E3FB6" w:rsidP="008E3FB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8" w:right="595" w:hanging="142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Experience of creating multi-media and video content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6176BC" w14:textId="77777777" w:rsidR="000804C0" w:rsidRDefault="000804C0" w:rsidP="002F6AD9">
            <w:pPr>
              <w:widowControl w:val="0"/>
              <w:autoSpaceDE w:val="0"/>
              <w:autoSpaceDN w:val="0"/>
              <w:adjustRightInd w:val="0"/>
              <w:ind w:left="592" w:right="57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14E465" w14:textId="77777777" w:rsidR="00EC6D35" w:rsidRPr="000804C0" w:rsidRDefault="002F6AD9" w:rsidP="002F6AD9">
            <w:pPr>
              <w:widowControl w:val="0"/>
              <w:autoSpaceDE w:val="0"/>
              <w:autoSpaceDN w:val="0"/>
              <w:adjustRightInd w:val="0"/>
              <w:ind w:left="283" w:right="29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A/I</w:t>
            </w:r>
          </w:p>
        </w:tc>
      </w:tr>
      <w:tr w:rsidR="00EC6D35" w:rsidRPr="009C4D44" w14:paraId="4DB76621" w14:textId="77777777" w:rsidTr="003C34B3">
        <w:trPr>
          <w:trHeight w:hRule="exact" w:val="511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5BCF603" w14:textId="77777777" w:rsidR="00EC6D35" w:rsidRPr="009C4D44" w:rsidRDefault="00CE2AA2" w:rsidP="000804C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Skills, aptitudes and abilities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12F71DB" w14:textId="37644F07" w:rsidR="008E3FB6" w:rsidRDefault="008E3FB6" w:rsidP="0041423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69" w:hanging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Must be able to demonstrate high levels of accuracy and a commitment to quality assurance</w:t>
            </w:r>
          </w:p>
          <w:p w14:paraId="3D369101" w14:textId="47D4FE60" w:rsidR="008E684A" w:rsidRPr="008E684A" w:rsidRDefault="008E684A" w:rsidP="0041423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69" w:hanging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</w:t>
            </w:r>
            <w:r w:rsidRPr="008E684A">
              <w:rPr>
                <w:rFonts w:asciiTheme="minorHAnsi" w:hAnsiTheme="minorHAnsi"/>
                <w:sz w:val="22"/>
                <w:szCs w:val="22"/>
              </w:rPr>
              <w:t xml:space="preserve"> work independently </w:t>
            </w:r>
            <w:r w:rsidR="009E2DF3">
              <w:rPr>
                <w:rFonts w:asciiTheme="minorHAnsi" w:hAnsiTheme="minorHAnsi"/>
                <w:sz w:val="22"/>
                <w:szCs w:val="22"/>
              </w:rPr>
              <w:t>and use own initiative</w:t>
            </w:r>
            <w:r w:rsidR="00A956F2">
              <w:rPr>
                <w:rFonts w:asciiTheme="minorHAnsi" w:hAnsiTheme="minorHAnsi"/>
                <w:sz w:val="22"/>
                <w:szCs w:val="22"/>
              </w:rPr>
              <w:t>, seeking support as needed</w:t>
            </w:r>
          </w:p>
          <w:p w14:paraId="42348FFC" w14:textId="77777777" w:rsidR="008E3FB6" w:rsidRDefault="008E3FB6" w:rsidP="008E3FB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9" w:right="59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Proven ability to multi-task, prioritising activities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 and deliver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 to tight </w:t>
            </w:r>
            <w:r>
              <w:rPr>
                <w:rFonts w:ascii="Calibri" w:hAnsi="Calibri" w:cs="Calibri"/>
                <w:sz w:val="22"/>
                <w:szCs w:val="22"/>
              </w:rPr>
              <w:t>deadlines, often under embargo,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 with minimum supervision</w:t>
            </w:r>
          </w:p>
          <w:p w14:paraId="3B7D0FD4" w14:textId="77777777" w:rsidR="008E3FB6" w:rsidRDefault="008E3FB6" w:rsidP="008E3FB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9" w:right="59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</w:t>
            </w:r>
            <w:r w:rsidRPr="008E684A">
              <w:rPr>
                <w:rFonts w:ascii="Calibri" w:hAnsi="Calibri" w:cs="Calibri"/>
                <w:sz w:val="22"/>
                <w:szCs w:val="22"/>
              </w:rPr>
              <w:t xml:space="preserve"> see tasks through to completion, ensuring they are completed on time a</w:t>
            </w:r>
            <w:r>
              <w:rPr>
                <w:rFonts w:ascii="Calibri" w:hAnsi="Calibri" w:cs="Calibri"/>
                <w:sz w:val="22"/>
                <w:szCs w:val="22"/>
              </w:rPr>
              <w:t>nd with a high degree of accuracy</w:t>
            </w:r>
          </w:p>
          <w:p w14:paraId="31B95BB0" w14:textId="1A3A157E" w:rsidR="009A6024" w:rsidRDefault="009A6024" w:rsidP="008E3FB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9" w:right="59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‘can-do’ attitude, delivering at a multitude of levels, as required </w:t>
            </w:r>
          </w:p>
          <w:p w14:paraId="669CC4E7" w14:textId="38650176" w:rsidR="008E684A" w:rsidRPr="009A6024" w:rsidRDefault="008E684A" w:rsidP="009A602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9" w:right="595" w:hanging="142"/>
              <w:rPr>
                <w:rFonts w:ascii="Calibri" w:hAnsi="Calibri" w:cs="Calibri"/>
                <w:sz w:val="22"/>
                <w:szCs w:val="22"/>
              </w:rPr>
            </w:pPr>
            <w:r w:rsidRPr="008E684A">
              <w:rPr>
                <w:rFonts w:ascii="Calibri" w:hAnsi="Calibri" w:cs="Calibri"/>
                <w:sz w:val="22"/>
                <w:szCs w:val="22"/>
              </w:rPr>
              <w:t>Strong interpersonal skills including the ability to work with colleagues, senior leaders, partners</w:t>
            </w:r>
            <w:r w:rsidR="00A956F2">
              <w:rPr>
                <w:rFonts w:ascii="Calibri" w:hAnsi="Calibri" w:cs="Calibri"/>
                <w:sz w:val="22"/>
                <w:szCs w:val="22"/>
              </w:rPr>
              <w:t xml:space="preserve"> and key stakeholders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383A90" w14:textId="0B57F65B" w:rsidR="001255AC" w:rsidRPr="00A956F2" w:rsidRDefault="008076B2" w:rsidP="001255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69" w:right="59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Past experience of managing external enquiries and/or proven c</w:t>
            </w:r>
            <w:r w:rsidR="001255AC" w:rsidRPr="00A956F2">
              <w:rPr>
                <w:rFonts w:ascii="Calibri" w:hAnsi="Calibri" w:cs="Calibri"/>
                <w:sz w:val="22"/>
                <w:szCs w:val="22"/>
              </w:rPr>
              <w:t>ustomer service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14:paraId="273AC0F7" w14:textId="77777777" w:rsidR="00EC6D35" w:rsidRPr="000804C0" w:rsidRDefault="00EC6D35" w:rsidP="008E684A">
            <w:pPr>
              <w:pStyle w:val="ListParagraph"/>
              <w:ind w:left="28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097E8D" w14:textId="77777777" w:rsidR="000804C0" w:rsidRDefault="000804C0" w:rsidP="002F6AD9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88" w:right="6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B48B140" w14:textId="77777777" w:rsidR="000804C0" w:rsidRDefault="000804C0" w:rsidP="002F6AD9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83" w:right="43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EC4CFC6" w14:textId="77777777" w:rsidR="007575DE" w:rsidRPr="000804C0" w:rsidRDefault="002F6AD9" w:rsidP="002F6AD9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83" w:right="43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A/I</w:t>
            </w:r>
          </w:p>
          <w:p w14:paraId="1F63AB82" w14:textId="77777777" w:rsidR="00EC6D35" w:rsidRPr="000804C0" w:rsidRDefault="00EC6D35" w:rsidP="002F6AD9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83" w:right="43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6D35" w:rsidRPr="009C4D44" w14:paraId="4DC324B8" w14:textId="77777777" w:rsidTr="00422E2D">
        <w:trPr>
          <w:trHeight w:hRule="exact" w:val="110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5" w:space="0" w:color="002060"/>
              <w:right w:val="single" w:sz="4" w:space="0" w:color="000000"/>
            </w:tcBorders>
            <w:shd w:val="clear" w:color="auto" w:fill="002060"/>
          </w:tcPr>
          <w:p w14:paraId="0FD5D9E8" w14:textId="77777777" w:rsidR="00EC6D35" w:rsidRPr="000804C0" w:rsidRDefault="00F63727" w:rsidP="000804C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804C0">
              <w:rPr>
                <w:rFonts w:asciiTheme="minorHAnsi" w:hAnsiTheme="minorHAnsi" w:cs="Calibri"/>
                <w:color w:val="FFFFFF"/>
                <w:spacing w:val="1"/>
                <w:position w:val="1"/>
                <w:sz w:val="22"/>
                <w:szCs w:val="22"/>
              </w:rPr>
              <w:t>P</w:t>
            </w:r>
            <w:r w:rsidRPr="000804C0">
              <w:rPr>
                <w:rFonts w:asciiTheme="minorHAnsi" w:hAnsiTheme="minorHAnsi" w:cs="Calibri"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0804C0">
              <w:rPr>
                <w:rFonts w:asciiTheme="minorHAnsi" w:hAnsiTheme="minorHAnsi" w:cs="Calibri"/>
                <w:color w:val="FFFFFF"/>
                <w:spacing w:val="1"/>
                <w:position w:val="1"/>
                <w:sz w:val="22"/>
                <w:szCs w:val="22"/>
              </w:rPr>
              <w:t>y</w:t>
            </w:r>
            <w:r w:rsidR="00C054D9" w:rsidRPr="000804C0">
              <w:rPr>
                <w:rFonts w:asciiTheme="minorHAnsi" w:hAnsiTheme="minorHAnsi" w:cs="Calibri"/>
                <w:color w:val="FFFFFF"/>
                <w:position w:val="1"/>
                <w:sz w:val="22"/>
                <w:szCs w:val="22"/>
              </w:rPr>
              <w:t>sical</w:t>
            </w:r>
          </w:p>
          <w:p w14:paraId="1A154B90" w14:textId="77777777" w:rsidR="00EC6D35" w:rsidRPr="000804C0" w:rsidRDefault="000804C0" w:rsidP="000804C0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FFFF"/>
                <w:sz w:val="22"/>
                <w:szCs w:val="22"/>
              </w:rPr>
              <w:t>c</w:t>
            </w:r>
            <w:r w:rsidR="00C054D9" w:rsidRPr="000804C0">
              <w:rPr>
                <w:rFonts w:asciiTheme="minorHAnsi" w:hAnsiTheme="minorHAnsi" w:cs="Calibri"/>
                <w:color w:val="FFFFFF"/>
                <w:spacing w:val="-1"/>
                <w:sz w:val="22"/>
                <w:szCs w:val="22"/>
              </w:rPr>
              <w:t>h</w:t>
            </w:r>
            <w:r w:rsidR="00C054D9" w:rsidRPr="000804C0">
              <w:rPr>
                <w:rFonts w:asciiTheme="minorHAnsi" w:hAnsiTheme="minorHAnsi" w:cs="Calibri"/>
                <w:color w:val="FFFFFF"/>
                <w:sz w:val="22"/>
                <w:szCs w:val="22"/>
              </w:rPr>
              <w:t>aract</w:t>
            </w:r>
            <w:r w:rsidR="00C054D9" w:rsidRPr="000804C0">
              <w:rPr>
                <w:rFonts w:asciiTheme="minorHAnsi" w:hAnsiTheme="minorHAnsi" w:cs="Calibri"/>
                <w:color w:val="FFFFFF"/>
                <w:spacing w:val="1"/>
                <w:sz w:val="22"/>
                <w:szCs w:val="22"/>
              </w:rPr>
              <w:t>e</w:t>
            </w:r>
            <w:r w:rsidR="00C054D9" w:rsidRPr="000804C0">
              <w:rPr>
                <w:rFonts w:asciiTheme="minorHAnsi" w:hAnsiTheme="minorHAnsi" w:cs="Calibri"/>
                <w:color w:val="FFFFFF"/>
                <w:sz w:val="22"/>
                <w:szCs w:val="22"/>
              </w:rPr>
              <w:t>ri</w:t>
            </w:r>
            <w:r w:rsidR="00C054D9" w:rsidRPr="000804C0">
              <w:rPr>
                <w:rFonts w:asciiTheme="minorHAnsi" w:hAnsiTheme="minorHAnsi" w:cs="Calibri"/>
                <w:color w:val="FFFFFF"/>
                <w:spacing w:val="-2"/>
                <w:sz w:val="22"/>
                <w:szCs w:val="22"/>
              </w:rPr>
              <w:t>s</w:t>
            </w:r>
            <w:r w:rsidR="00C054D9" w:rsidRPr="000804C0">
              <w:rPr>
                <w:rFonts w:asciiTheme="minorHAnsi" w:hAnsiTheme="minorHAnsi" w:cs="Calibri"/>
                <w:color w:val="FFFFFF"/>
                <w:sz w:val="22"/>
                <w:szCs w:val="22"/>
              </w:rPr>
              <w:t>tics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E008238" w14:textId="77777777" w:rsidR="002F6AD9" w:rsidRPr="002F6AD9" w:rsidRDefault="002F6AD9" w:rsidP="00B77F3A">
            <w:pPr>
              <w:pStyle w:val="ListParagraph"/>
              <w:numPr>
                <w:ilvl w:val="0"/>
                <w:numId w:val="36"/>
              </w:numPr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2F6AD9">
              <w:rPr>
                <w:rFonts w:ascii="Calibri" w:hAnsi="Calibri" w:cs="Calibri"/>
                <w:sz w:val="22"/>
                <w:szCs w:val="22"/>
              </w:rPr>
              <w:t xml:space="preserve">Ability to work from home effectively </w:t>
            </w:r>
          </w:p>
          <w:p w14:paraId="34906CF2" w14:textId="77777777" w:rsidR="002F6AD9" w:rsidRPr="002F6AD9" w:rsidRDefault="002F6AD9" w:rsidP="00B77F3A">
            <w:pPr>
              <w:pStyle w:val="ListParagraph"/>
              <w:numPr>
                <w:ilvl w:val="0"/>
                <w:numId w:val="36"/>
              </w:numPr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2F6AD9">
              <w:rPr>
                <w:rFonts w:ascii="Calibri" w:hAnsi="Calibri" w:cs="Calibri"/>
                <w:sz w:val="22"/>
                <w:szCs w:val="22"/>
              </w:rPr>
              <w:t>Flexibility to travel to Central London for occasional meetings and events.</w:t>
            </w:r>
          </w:p>
          <w:p w14:paraId="23B04826" w14:textId="77777777" w:rsidR="00EC6D35" w:rsidRPr="002F6AD9" w:rsidRDefault="00EC6D35" w:rsidP="002F6AD9">
            <w:pPr>
              <w:widowControl w:val="0"/>
              <w:autoSpaceDE w:val="0"/>
              <w:autoSpaceDN w:val="0"/>
              <w:adjustRightInd w:val="0"/>
              <w:spacing w:before="8"/>
              <w:ind w:right="13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CC912D" w14:textId="77777777" w:rsidR="00EC6D35" w:rsidRPr="009C4D44" w:rsidRDefault="00EC6D35" w:rsidP="000804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EA4E1B" w14:textId="77777777" w:rsidR="00EC6D35" w:rsidRPr="009C4D44" w:rsidRDefault="000D404D" w:rsidP="002F6AD9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77" w:right="76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</w:tbl>
    <w:p w14:paraId="5264888D" w14:textId="77777777" w:rsidR="00520B1F" w:rsidRPr="00020C42" w:rsidRDefault="00520B1F" w:rsidP="00422E2D">
      <w:pPr>
        <w:rPr>
          <w:rFonts w:asciiTheme="minorHAnsi" w:hAnsiTheme="minorHAnsi"/>
          <w:b/>
          <w:sz w:val="22"/>
          <w:szCs w:val="22"/>
          <w:u w:val="single"/>
        </w:rPr>
      </w:pPr>
    </w:p>
    <w:sectPr w:rsidR="00520B1F" w:rsidRPr="00020C42" w:rsidSect="000804C0">
      <w:footerReference w:type="even" r:id="rId15"/>
      <w:footerReference w:type="default" r:id="rId16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9C608" w14:textId="77777777" w:rsidR="00A506F9" w:rsidRDefault="00A506F9">
      <w:r>
        <w:separator/>
      </w:r>
    </w:p>
  </w:endnote>
  <w:endnote w:type="continuationSeparator" w:id="0">
    <w:p w14:paraId="0A64B738" w14:textId="77777777" w:rsidR="00A506F9" w:rsidRDefault="00A5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DF8E" w14:textId="77777777" w:rsidR="00DA4114" w:rsidRDefault="00C054D9" w:rsidP="007C6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41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C0EC4" w14:textId="77777777" w:rsidR="00DA4114" w:rsidRDefault="00DA4114" w:rsidP="007C63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1521" w14:textId="77777777" w:rsidR="00DA4114" w:rsidRPr="006B74F3" w:rsidRDefault="00C054D9" w:rsidP="007C6327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6B74F3">
      <w:rPr>
        <w:rStyle w:val="PageNumber"/>
        <w:rFonts w:asciiTheme="minorHAnsi" w:hAnsiTheme="minorHAnsi"/>
        <w:sz w:val="20"/>
        <w:szCs w:val="20"/>
      </w:rPr>
      <w:fldChar w:fldCharType="begin"/>
    </w:r>
    <w:r w:rsidR="00DA4114" w:rsidRPr="006B74F3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6B74F3">
      <w:rPr>
        <w:rStyle w:val="PageNumber"/>
        <w:rFonts w:asciiTheme="minorHAnsi" w:hAnsiTheme="minorHAnsi"/>
        <w:sz w:val="20"/>
        <w:szCs w:val="20"/>
      </w:rPr>
      <w:fldChar w:fldCharType="separate"/>
    </w:r>
    <w:r w:rsidR="009540A5">
      <w:rPr>
        <w:rStyle w:val="PageNumber"/>
        <w:rFonts w:asciiTheme="minorHAnsi" w:hAnsiTheme="minorHAnsi"/>
        <w:noProof/>
        <w:sz w:val="20"/>
        <w:szCs w:val="20"/>
      </w:rPr>
      <w:t>4</w:t>
    </w:r>
    <w:r w:rsidRPr="006B74F3">
      <w:rPr>
        <w:rStyle w:val="PageNumber"/>
        <w:rFonts w:asciiTheme="minorHAnsi" w:hAnsiTheme="minorHAnsi"/>
        <w:sz w:val="20"/>
        <w:szCs w:val="20"/>
      </w:rPr>
      <w:fldChar w:fldCharType="end"/>
    </w:r>
  </w:p>
  <w:p w14:paraId="14D26F01" w14:textId="77777777" w:rsidR="00DA4114" w:rsidRDefault="00DA4114" w:rsidP="007C63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215D" w14:textId="77777777" w:rsidR="00A506F9" w:rsidRDefault="00A506F9">
      <w:r>
        <w:separator/>
      </w:r>
    </w:p>
  </w:footnote>
  <w:footnote w:type="continuationSeparator" w:id="0">
    <w:p w14:paraId="53B3DE10" w14:textId="77777777" w:rsidR="00A506F9" w:rsidRDefault="00A5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7FB"/>
    <w:multiLevelType w:val="hybridMultilevel"/>
    <w:tmpl w:val="BCB62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55669"/>
    <w:multiLevelType w:val="hybridMultilevel"/>
    <w:tmpl w:val="5D4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333"/>
    <w:multiLevelType w:val="hybridMultilevel"/>
    <w:tmpl w:val="5D7E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30EB"/>
    <w:multiLevelType w:val="hybridMultilevel"/>
    <w:tmpl w:val="BD9EF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23A9"/>
    <w:multiLevelType w:val="hybridMultilevel"/>
    <w:tmpl w:val="6FC4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582D"/>
    <w:multiLevelType w:val="hybridMultilevel"/>
    <w:tmpl w:val="D7B49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2412F"/>
    <w:multiLevelType w:val="hybridMultilevel"/>
    <w:tmpl w:val="DFF4482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061162D"/>
    <w:multiLevelType w:val="hybridMultilevel"/>
    <w:tmpl w:val="BD22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67509"/>
    <w:multiLevelType w:val="hybridMultilevel"/>
    <w:tmpl w:val="70B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A97F7E"/>
    <w:multiLevelType w:val="hybridMultilevel"/>
    <w:tmpl w:val="942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E1EE5"/>
    <w:multiLevelType w:val="hybridMultilevel"/>
    <w:tmpl w:val="C726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1EC"/>
    <w:multiLevelType w:val="hybridMultilevel"/>
    <w:tmpl w:val="D65C2F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C220B84"/>
    <w:multiLevelType w:val="hybridMultilevel"/>
    <w:tmpl w:val="D0E8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51007"/>
    <w:multiLevelType w:val="hybridMultilevel"/>
    <w:tmpl w:val="1A4A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47A59"/>
    <w:multiLevelType w:val="hybridMultilevel"/>
    <w:tmpl w:val="C020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56108"/>
    <w:multiLevelType w:val="hybridMultilevel"/>
    <w:tmpl w:val="0F54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426BE"/>
    <w:multiLevelType w:val="hybridMultilevel"/>
    <w:tmpl w:val="DF28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97E7F"/>
    <w:multiLevelType w:val="hybridMultilevel"/>
    <w:tmpl w:val="69D2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5071"/>
    <w:multiLevelType w:val="hybridMultilevel"/>
    <w:tmpl w:val="9958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4626A"/>
    <w:multiLevelType w:val="hybridMultilevel"/>
    <w:tmpl w:val="21B694A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FBB55A4"/>
    <w:multiLevelType w:val="hybridMultilevel"/>
    <w:tmpl w:val="BF129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03963"/>
    <w:multiLevelType w:val="hybridMultilevel"/>
    <w:tmpl w:val="A2C2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7952"/>
    <w:multiLevelType w:val="hybridMultilevel"/>
    <w:tmpl w:val="0F3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302D5"/>
    <w:multiLevelType w:val="hybridMultilevel"/>
    <w:tmpl w:val="C7D01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16F40"/>
    <w:multiLevelType w:val="hybridMultilevel"/>
    <w:tmpl w:val="7908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32BDF"/>
    <w:multiLevelType w:val="hybridMultilevel"/>
    <w:tmpl w:val="9104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41FD5"/>
    <w:multiLevelType w:val="hybridMultilevel"/>
    <w:tmpl w:val="EDD47D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42B998">
      <w:numFmt w:val="bullet"/>
      <w:lvlText w:val="•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D6B4CC2"/>
    <w:multiLevelType w:val="hybridMultilevel"/>
    <w:tmpl w:val="E278C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FE7F44"/>
    <w:multiLevelType w:val="hybridMultilevel"/>
    <w:tmpl w:val="DC2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424E9"/>
    <w:multiLevelType w:val="hybridMultilevel"/>
    <w:tmpl w:val="D356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72DB9"/>
    <w:multiLevelType w:val="hybridMultilevel"/>
    <w:tmpl w:val="161C905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5C29510A"/>
    <w:multiLevelType w:val="hybridMultilevel"/>
    <w:tmpl w:val="5A0CF810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2" w15:restartNumberingAfterBreak="0">
    <w:nsid w:val="62C90242"/>
    <w:multiLevelType w:val="hybridMultilevel"/>
    <w:tmpl w:val="A756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D0600"/>
    <w:multiLevelType w:val="hybridMultilevel"/>
    <w:tmpl w:val="961C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D47D3"/>
    <w:multiLevelType w:val="multilevel"/>
    <w:tmpl w:val="6C8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B61812"/>
    <w:multiLevelType w:val="hybridMultilevel"/>
    <w:tmpl w:val="3ACE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75508"/>
    <w:multiLevelType w:val="hybridMultilevel"/>
    <w:tmpl w:val="9DB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4193F"/>
    <w:multiLevelType w:val="multilevel"/>
    <w:tmpl w:val="4894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67165"/>
    <w:multiLevelType w:val="hybridMultilevel"/>
    <w:tmpl w:val="E102CCB6"/>
    <w:lvl w:ilvl="0" w:tplc="4C3AD11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350843">
    <w:abstractNumId w:val="37"/>
  </w:num>
  <w:num w:numId="2" w16cid:durableId="309751369">
    <w:abstractNumId w:val="17"/>
  </w:num>
  <w:num w:numId="3" w16cid:durableId="2034260114">
    <w:abstractNumId w:val="22"/>
  </w:num>
  <w:num w:numId="4" w16cid:durableId="894970668">
    <w:abstractNumId w:val="28"/>
  </w:num>
  <w:num w:numId="5" w16cid:durableId="2134907233">
    <w:abstractNumId w:val="36"/>
  </w:num>
  <w:num w:numId="6" w16cid:durableId="1152327522">
    <w:abstractNumId w:val="16"/>
  </w:num>
  <w:num w:numId="7" w16cid:durableId="438185707">
    <w:abstractNumId w:val="33"/>
  </w:num>
  <w:num w:numId="8" w16cid:durableId="1479494703">
    <w:abstractNumId w:val="32"/>
  </w:num>
  <w:num w:numId="9" w16cid:durableId="1682854707">
    <w:abstractNumId w:val="19"/>
  </w:num>
  <w:num w:numId="10" w16cid:durableId="1283267672">
    <w:abstractNumId w:val="35"/>
  </w:num>
  <w:num w:numId="11" w16cid:durableId="1931700054">
    <w:abstractNumId w:val="29"/>
  </w:num>
  <w:num w:numId="12" w16cid:durableId="2022466134">
    <w:abstractNumId w:val="8"/>
  </w:num>
  <w:num w:numId="13" w16cid:durableId="1998459570">
    <w:abstractNumId w:val="1"/>
  </w:num>
  <w:num w:numId="14" w16cid:durableId="306125716">
    <w:abstractNumId w:val="14"/>
  </w:num>
  <w:num w:numId="15" w16cid:durableId="1549149735">
    <w:abstractNumId w:val="26"/>
  </w:num>
  <w:num w:numId="16" w16cid:durableId="1058670269">
    <w:abstractNumId w:val="7"/>
  </w:num>
  <w:num w:numId="17" w16cid:durableId="1339579069">
    <w:abstractNumId w:val="30"/>
  </w:num>
  <w:num w:numId="18" w16cid:durableId="151021518">
    <w:abstractNumId w:val="9"/>
  </w:num>
  <w:num w:numId="19" w16cid:durableId="460731358">
    <w:abstractNumId w:val="25"/>
  </w:num>
  <w:num w:numId="20" w16cid:durableId="1937245668">
    <w:abstractNumId w:val="23"/>
  </w:num>
  <w:num w:numId="21" w16cid:durableId="2138405977">
    <w:abstractNumId w:val="20"/>
  </w:num>
  <w:num w:numId="22" w16cid:durableId="2051420994">
    <w:abstractNumId w:val="24"/>
  </w:num>
  <w:num w:numId="23" w16cid:durableId="1620989107">
    <w:abstractNumId w:val="11"/>
  </w:num>
  <w:num w:numId="24" w16cid:durableId="2025786134">
    <w:abstractNumId w:val="3"/>
  </w:num>
  <w:num w:numId="25" w16cid:durableId="1877303803">
    <w:abstractNumId w:val="13"/>
  </w:num>
  <w:num w:numId="26" w16cid:durableId="866068715">
    <w:abstractNumId w:val="2"/>
  </w:num>
  <w:num w:numId="27" w16cid:durableId="846946109">
    <w:abstractNumId w:val="0"/>
  </w:num>
  <w:num w:numId="28" w16cid:durableId="908881450">
    <w:abstractNumId w:val="4"/>
  </w:num>
  <w:num w:numId="29" w16cid:durableId="1685404386">
    <w:abstractNumId w:val="21"/>
  </w:num>
  <w:num w:numId="30" w16cid:durableId="646781983">
    <w:abstractNumId w:val="18"/>
  </w:num>
  <w:num w:numId="31" w16cid:durableId="710031586">
    <w:abstractNumId w:val="5"/>
  </w:num>
  <w:num w:numId="32" w16cid:durableId="1382100138">
    <w:abstractNumId w:val="12"/>
  </w:num>
  <w:num w:numId="33" w16cid:durableId="771048165">
    <w:abstractNumId w:val="31"/>
  </w:num>
  <w:num w:numId="34" w16cid:durableId="73013997">
    <w:abstractNumId w:val="6"/>
  </w:num>
  <w:num w:numId="35" w16cid:durableId="413823461">
    <w:abstractNumId w:val="27"/>
  </w:num>
  <w:num w:numId="36" w16cid:durableId="88622629">
    <w:abstractNumId w:val="10"/>
  </w:num>
  <w:num w:numId="37" w16cid:durableId="1861552949">
    <w:abstractNumId w:val="34"/>
  </w:num>
  <w:num w:numId="38" w16cid:durableId="1176571956">
    <w:abstractNumId w:val="38"/>
  </w:num>
  <w:num w:numId="39" w16cid:durableId="49087151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73"/>
    <w:rsid w:val="00020869"/>
    <w:rsid w:val="00020C42"/>
    <w:rsid w:val="00065B03"/>
    <w:rsid w:val="000752B3"/>
    <w:rsid w:val="000804C0"/>
    <w:rsid w:val="00094EEF"/>
    <w:rsid w:val="000A6D2B"/>
    <w:rsid w:val="000D404D"/>
    <w:rsid w:val="000D5799"/>
    <w:rsid w:val="000D6E0E"/>
    <w:rsid w:val="00104B32"/>
    <w:rsid w:val="00104BAD"/>
    <w:rsid w:val="00105F08"/>
    <w:rsid w:val="00114B6A"/>
    <w:rsid w:val="00116EF7"/>
    <w:rsid w:val="001255AC"/>
    <w:rsid w:val="0013631D"/>
    <w:rsid w:val="00145754"/>
    <w:rsid w:val="00152865"/>
    <w:rsid w:val="001560A8"/>
    <w:rsid w:val="001649F7"/>
    <w:rsid w:val="00167814"/>
    <w:rsid w:val="001709D6"/>
    <w:rsid w:val="00185B39"/>
    <w:rsid w:val="0019024D"/>
    <w:rsid w:val="001A0D59"/>
    <w:rsid w:val="001D5BA4"/>
    <w:rsid w:val="001D6D51"/>
    <w:rsid w:val="001F5BF2"/>
    <w:rsid w:val="00202D59"/>
    <w:rsid w:val="002104CD"/>
    <w:rsid w:val="00224E5A"/>
    <w:rsid w:val="00232167"/>
    <w:rsid w:val="00232310"/>
    <w:rsid w:val="00264DB1"/>
    <w:rsid w:val="00267955"/>
    <w:rsid w:val="00272A30"/>
    <w:rsid w:val="00274D90"/>
    <w:rsid w:val="00280435"/>
    <w:rsid w:val="0028106B"/>
    <w:rsid w:val="00283948"/>
    <w:rsid w:val="00284A21"/>
    <w:rsid w:val="002862C3"/>
    <w:rsid w:val="002928C7"/>
    <w:rsid w:val="002C6935"/>
    <w:rsid w:val="002D1766"/>
    <w:rsid w:val="002F65E5"/>
    <w:rsid w:val="002F6AD9"/>
    <w:rsid w:val="003116BF"/>
    <w:rsid w:val="003275EC"/>
    <w:rsid w:val="003338FA"/>
    <w:rsid w:val="00336BF7"/>
    <w:rsid w:val="0034104A"/>
    <w:rsid w:val="003658A2"/>
    <w:rsid w:val="00382A79"/>
    <w:rsid w:val="0039001D"/>
    <w:rsid w:val="00390949"/>
    <w:rsid w:val="003A29E7"/>
    <w:rsid w:val="003A2ED6"/>
    <w:rsid w:val="003B19CF"/>
    <w:rsid w:val="003B621A"/>
    <w:rsid w:val="003C34B3"/>
    <w:rsid w:val="003D0532"/>
    <w:rsid w:val="003E11CF"/>
    <w:rsid w:val="003F22AA"/>
    <w:rsid w:val="004012BB"/>
    <w:rsid w:val="00410C52"/>
    <w:rsid w:val="004123DC"/>
    <w:rsid w:val="00421406"/>
    <w:rsid w:val="00421A74"/>
    <w:rsid w:val="00422E2D"/>
    <w:rsid w:val="004354AB"/>
    <w:rsid w:val="004425E9"/>
    <w:rsid w:val="00447FD5"/>
    <w:rsid w:val="0045057A"/>
    <w:rsid w:val="00453049"/>
    <w:rsid w:val="00461035"/>
    <w:rsid w:val="00464A3C"/>
    <w:rsid w:val="004A16A3"/>
    <w:rsid w:val="004A448E"/>
    <w:rsid w:val="004D5D19"/>
    <w:rsid w:val="004F3BC2"/>
    <w:rsid w:val="004F78D9"/>
    <w:rsid w:val="00510AFC"/>
    <w:rsid w:val="00514106"/>
    <w:rsid w:val="00520B1F"/>
    <w:rsid w:val="00522DB7"/>
    <w:rsid w:val="005247CE"/>
    <w:rsid w:val="00540138"/>
    <w:rsid w:val="005441D5"/>
    <w:rsid w:val="00547800"/>
    <w:rsid w:val="0055375E"/>
    <w:rsid w:val="00563E89"/>
    <w:rsid w:val="005644F5"/>
    <w:rsid w:val="005737BA"/>
    <w:rsid w:val="0057413B"/>
    <w:rsid w:val="00580A98"/>
    <w:rsid w:val="00582955"/>
    <w:rsid w:val="00593B2C"/>
    <w:rsid w:val="00597713"/>
    <w:rsid w:val="005A2882"/>
    <w:rsid w:val="005C4D2F"/>
    <w:rsid w:val="005D19BE"/>
    <w:rsid w:val="005D3D6E"/>
    <w:rsid w:val="005E11B1"/>
    <w:rsid w:val="00603A32"/>
    <w:rsid w:val="00616305"/>
    <w:rsid w:val="006175EC"/>
    <w:rsid w:val="00637478"/>
    <w:rsid w:val="006460A2"/>
    <w:rsid w:val="0065554E"/>
    <w:rsid w:val="00656A29"/>
    <w:rsid w:val="00667751"/>
    <w:rsid w:val="00667C9A"/>
    <w:rsid w:val="00671D05"/>
    <w:rsid w:val="00693A1C"/>
    <w:rsid w:val="006B74F3"/>
    <w:rsid w:val="006B7B1F"/>
    <w:rsid w:val="006D3AC7"/>
    <w:rsid w:val="006D7CDF"/>
    <w:rsid w:val="006E7FF9"/>
    <w:rsid w:val="00711626"/>
    <w:rsid w:val="007122E6"/>
    <w:rsid w:val="00716098"/>
    <w:rsid w:val="00716EE7"/>
    <w:rsid w:val="0072360E"/>
    <w:rsid w:val="007246DA"/>
    <w:rsid w:val="00732264"/>
    <w:rsid w:val="00735994"/>
    <w:rsid w:val="00742E95"/>
    <w:rsid w:val="00745FD1"/>
    <w:rsid w:val="0075676E"/>
    <w:rsid w:val="007575DE"/>
    <w:rsid w:val="00767E73"/>
    <w:rsid w:val="0077390A"/>
    <w:rsid w:val="007749BE"/>
    <w:rsid w:val="00777DAC"/>
    <w:rsid w:val="00782442"/>
    <w:rsid w:val="00787B12"/>
    <w:rsid w:val="00795FA6"/>
    <w:rsid w:val="007A14C9"/>
    <w:rsid w:val="007B007B"/>
    <w:rsid w:val="007B1A32"/>
    <w:rsid w:val="007B68F6"/>
    <w:rsid w:val="007C54E7"/>
    <w:rsid w:val="007C6327"/>
    <w:rsid w:val="007C7609"/>
    <w:rsid w:val="007E7879"/>
    <w:rsid w:val="008076B2"/>
    <w:rsid w:val="00816CC2"/>
    <w:rsid w:val="00817584"/>
    <w:rsid w:val="00823D54"/>
    <w:rsid w:val="00826223"/>
    <w:rsid w:val="00863F79"/>
    <w:rsid w:val="00867CE6"/>
    <w:rsid w:val="00875B7F"/>
    <w:rsid w:val="0088192A"/>
    <w:rsid w:val="00882253"/>
    <w:rsid w:val="00891C89"/>
    <w:rsid w:val="00892225"/>
    <w:rsid w:val="008A6912"/>
    <w:rsid w:val="008B2B44"/>
    <w:rsid w:val="008B6C27"/>
    <w:rsid w:val="008C1F69"/>
    <w:rsid w:val="008C6C14"/>
    <w:rsid w:val="008C75F1"/>
    <w:rsid w:val="008D634E"/>
    <w:rsid w:val="008E3FB6"/>
    <w:rsid w:val="008E5575"/>
    <w:rsid w:val="008E684A"/>
    <w:rsid w:val="008F4D6B"/>
    <w:rsid w:val="008F75AD"/>
    <w:rsid w:val="009002BC"/>
    <w:rsid w:val="00911C78"/>
    <w:rsid w:val="00916883"/>
    <w:rsid w:val="00921608"/>
    <w:rsid w:val="0093278F"/>
    <w:rsid w:val="009540A5"/>
    <w:rsid w:val="009605E4"/>
    <w:rsid w:val="0097703D"/>
    <w:rsid w:val="00984373"/>
    <w:rsid w:val="009A5E69"/>
    <w:rsid w:val="009A6024"/>
    <w:rsid w:val="009A7C2B"/>
    <w:rsid w:val="009B109D"/>
    <w:rsid w:val="009C4D44"/>
    <w:rsid w:val="009D4A84"/>
    <w:rsid w:val="009E1060"/>
    <w:rsid w:val="009E2DF3"/>
    <w:rsid w:val="009E3500"/>
    <w:rsid w:val="009F4BBD"/>
    <w:rsid w:val="00A012F9"/>
    <w:rsid w:val="00A042D6"/>
    <w:rsid w:val="00A06F0C"/>
    <w:rsid w:val="00A10A97"/>
    <w:rsid w:val="00A16B76"/>
    <w:rsid w:val="00A21CE1"/>
    <w:rsid w:val="00A35D32"/>
    <w:rsid w:val="00A506F9"/>
    <w:rsid w:val="00A56CDE"/>
    <w:rsid w:val="00A64F6E"/>
    <w:rsid w:val="00A65075"/>
    <w:rsid w:val="00A72831"/>
    <w:rsid w:val="00A72E31"/>
    <w:rsid w:val="00A835B2"/>
    <w:rsid w:val="00A956F2"/>
    <w:rsid w:val="00AA5C1B"/>
    <w:rsid w:val="00AB0D44"/>
    <w:rsid w:val="00AB22E4"/>
    <w:rsid w:val="00AB50D7"/>
    <w:rsid w:val="00AD3825"/>
    <w:rsid w:val="00AD5130"/>
    <w:rsid w:val="00AF2B08"/>
    <w:rsid w:val="00AF6EDA"/>
    <w:rsid w:val="00B06511"/>
    <w:rsid w:val="00B205A3"/>
    <w:rsid w:val="00B33AEB"/>
    <w:rsid w:val="00B47CF1"/>
    <w:rsid w:val="00B52F52"/>
    <w:rsid w:val="00B6268A"/>
    <w:rsid w:val="00B67735"/>
    <w:rsid w:val="00B71936"/>
    <w:rsid w:val="00B73DFA"/>
    <w:rsid w:val="00B77F3A"/>
    <w:rsid w:val="00B86B47"/>
    <w:rsid w:val="00B91818"/>
    <w:rsid w:val="00BA4D08"/>
    <w:rsid w:val="00BB081F"/>
    <w:rsid w:val="00BB3823"/>
    <w:rsid w:val="00BB4D12"/>
    <w:rsid w:val="00BC1830"/>
    <w:rsid w:val="00BC2F14"/>
    <w:rsid w:val="00BC53E1"/>
    <w:rsid w:val="00BD5465"/>
    <w:rsid w:val="00BE21C6"/>
    <w:rsid w:val="00BE555D"/>
    <w:rsid w:val="00BF2705"/>
    <w:rsid w:val="00BF4B7B"/>
    <w:rsid w:val="00C0429C"/>
    <w:rsid w:val="00C054D9"/>
    <w:rsid w:val="00C06A49"/>
    <w:rsid w:val="00C257B2"/>
    <w:rsid w:val="00C27DAB"/>
    <w:rsid w:val="00C34F15"/>
    <w:rsid w:val="00C428DA"/>
    <w:rsid w:val="00C51ECC"/>
    <w:rsid w:val="00C54D8F"/>
    <w:rsid w:val="00C54FB8"/>
    <w:rsid w:val="00C9770A"/>
    <w:rsid w:val="00CA2D6B"/>
    <w:rsid w:val="00CA32FD"/>
    <w:rsid w:val="00CA371D"/>
    <w:rsid w:val="00CB4369"/>
    <w:rsid w:val="00CB5CDF"/>
    <w:rsid w:val="00CE2AA2"/>
    <w:rsid w:val="00CF6BF2"/>
    <w:rsid w:val="00D13D10"/>
    <w:rsid w:val="00D47C7F"/>
    <w:rsid w:val="00D73AAD"/>
    <w:rsid w:val="00D84526"/>
    <w:rsid w:val="00D95D02"/>
    <w:rsid w:val="00DA32D4"/>
    <w:rsid w:val="00DA4114"/>
    <w:rsid w:val="00DA7413"/>
    <w:rsid w:val="00DB0BDD"/>
    <w:rsid w:val="00DB3E12"/>
    <w:rsid w:val="00DC6A83"/>
    <w:rsid w:val="00E061A1"/>
    <w:rsid w:val="00E10D99"/>
    <w:rsid w:val="00E27C5C"/>
    <w:rsid w:val="00E31E1B"/>
    <w:rsid w:val="00E33AE3"/>
    <w:rsid w:val="00E44CD1"/>
    <w:rsid w:val="00E523D1"/>
    <w:rsid w:val="00E56F81"/>
    <w:rsid w:val="00E65895"/>
    <w:rsid w:val="00E67958"/>
    <w:rsid w:val="00E70054"/>
    <w:rsid w:val="00E90C2F"/>
    <w:rsid w:val="00E95777"/>
    <w:rsid w:val="00E966B0"/>
    <w:rsid w:val="00EA0BFA"/>
    <w:rsid w:val="00EA10CF"/>
    <w:rsid w:val="00EA18F2"/>
    <w:rsid w:val="00EA6E56"/>
    <w:rsid w:val="00EC6D35"/>
    <w:rsid w:val="00ED725B"/>
    <w:rsid w:val="00F067FA"/>
    <w:rsid w:val="00F105F2"/>
    <w:rsid w:val="00F30D32"/>
    <w:rsid w:val="00F36592"/>
    <w:rsid w:val="00F5071A"/>
    <w:rsid w:val="00F56A0E"/>
    <w:rsid w:val="00F60914"/>
    <w:rsid w:val="00F6173F"/>
    <w:rsid w:val="00F63727"/>
    <w:rsid w:val="00F64399"/>
    <w:rsid w:val="00F67359"/>
    <w:rsid w:val="00F70A9F"/>
    <w:rsid w:val="00F8190B"/>
    <w:rsid w:val="00F92B39"/>
    <w:rsid w:val="00F93BAE"/>
    <w:rsid w:val="00FA366C"/>
    <w:rsid w:val="00FA5450"/>
    <w:rsid w:val="00FC3449"/>
    <w:rsid w:val="00FD56FE"/>
    <w:rsid w:val="00FE02F7"/>
    <w:rsid w:val="00FE4558"/>
    <w:rsid w:val="00FE7476"/>
    <w:rsid w:val="00FF3DDF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0D979"/>
  <w15:docId w15:val="{D6C4ED82-EE85-4DAA-A4AF-2B0C714E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3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C7609"/>
    <w:pPr>
      <w:keepNext/>
      <w:tabs>
        <w:tab w:val="right" w:pos="9000"/>
      </w:tabs>
      <w:spacing w:before="240" w:after="120" w:line="280" w:lineRule="exact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62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160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7C63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327"/>
  </w:style>
  <w:style w:type="character" w:styleId="Hyperlink">
    <w:name w:val="Hyperlink"/>
    <w:basedOn w:val="DefaultParagraphFont"/>
    <w:rsid w:val="007B00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C7609"/>
    <w:rPr>
      <w:b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C7609"/>
    <w:rPr>
      <w:b/>
      <w:bCs/>
    </w:rPr>
  </w:style>
  <w:style w:type="paragraph" w:styleId="NormalWeb">
    <w:name w:val="Normal (Web)"/>
    <w:basedOn w:val="Normal"/>
    <w:uiPriority w:val="99"/>
    <w:unhideWhenUsed/>
    <w:rsid w:val="007C7609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E27C5C"/>
    <w:pPr>
      <w:ind w:left="720"/>
    </w:pPr>
  </w:style>
  <w:style w:type="table" w:styleId="TableGrid">
    <w:name w:val="Table Grid"/>
    <w:basedOn w:val="TableNormal"/>
    <w:uiPriority w:val="59"/>
    <w:rsid w:val="00520B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773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284A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4A2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4A2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C6D35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C06A49"/>
    <w:rPr>
      <w:i/>
      <w:iCs/>
    </w:rPr>
  </w:style>
  <w:style w:type="paragraph" w:customStyle="1" w:styleId="Default">
    <w:name w:val="Default"/>
    <w:rsid w:val="006175E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680">
              <w:marLeft w:val="0"/>
              <w:marRight w:val="0"/>
              <w:marTop w:val="3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qip.org.uk/national-programmes/joint-replacement-surgery-the-national-joint-reg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qip.org.uk/clinical-outcome-review-programm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qip.org.uk/a-z-of-n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qip.org.uk/national-program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qip.org.uk" TargetMode="External"/><Relationship Id="rId14" Type="http://schemas.openxmlformats.org/officeDocument/2006/relationships/hyperlink" Target="http://www.hqi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9E77-D636-4348-AC7A-5057D35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1326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ROYAL COLLEGE OF PHYSICIANS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creator>eduffy</dc:creator>
  <cp:lastModifiedBy>Lacia Ashman</cp:lastModifiedBy>
  <cp:revision>7</cp:revision>
  <dcterms:created xsi:type="dcterms:W3CDTF">2024-11-18T12:44:00Z</dcterms:created>
  <dcterms:modified xsi:type="dcterms:W3CDTF">2024-11-18T17:01:00Z</dcterms:modified>
</cp:coreProperties>
</file>